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pPr>
      <w:bookmarkStart w:colFirst="0" w:colLast="0" w:name="_xb5kocts3chi" w:id="0"/>
      <w:bookmarkEnd w:id="0"/>
      <w:r w:rsidDel="00000000" w:rsidR="00000000" w:rsidRPr="00000000">
        <w:rPr>
          <w:rtl w:val="0"/>
        </w:rPr>
        <w:t xml:space="preserve">TABLE OF CONTENTS </w:t>
      </w:r>
    </w:p>
    <w:p w:rsidR="00000000" w:rsidDel="00000000" w:rsidP="00000000" w:rsidRDefault="00000000" w:rsidRPr="00000000" w14:paraId="0000000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xb5kocts3chi">
            <w:r w:rsidDel="00000000" w:rsidR="00000000" w:rsidRPr="00000000">
              <w:rPr>
                <w:b w:val="1"/>
                <w:rtl w:val="0"/>
              </w:rPr>
              <w:t xml:space="preserve">TABLE OF CONTENTS</w:t>
            </w:r>
          </w:hyperlink>
          <w:r w:rsidDel="00000000" w:rsidR="00000000" w:rsidRPr="00000000">
            <w:rPr>
              <w:b w:val="1"/>
              <w:rtl w:val="0"/>
            </w:rPr>
            <w:tab/>
          </w:r>
          <w:r w:rsidDel="00000000" w:rsidR="00000000" w:rsidRPr="00000000">
            <w:fldChar w:fldCharType="begin"/>
            <w:instrText xml:space="preserve"> PAGEREF _xb5kocts3chi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200" w:line="240" w:lineRule="auto"/>
            <w:ind w:left="0" w:firstLine="0"/>
            <w:rPr/>
          </w:pPr>
          <w:hyperlink w:anchor="_e2o43aer615w">
            <w:r w:rsidDel="00000000" w:rsidR="00000000" w:rsidRPr="00000000">
              <w:rPr>
                <w:b w:val="1"/>
                <w:rtl w:val="0"/>
              </w:rPr>
              <w:t xml:space="preserve">TREE HISTOGRAMS/BOXPLOTS</w:t>
            </w:r>
          </w:hyperlink>
          <w:r w:rsidDel="00000000" w:rsidR="00000000" w:rsidRPr="00000000">
            <w:rPr>
              <w:b w:val="1"/>
              <w:rtl w:val="0"/>
            </w:rPr>
            <w:tab/>
          </w:r>
          <w:r w:rsidDel="00000000" w:rsidR="00000000" w:rsidRPr="00000000">
            <w:fldChar w:fldCharType="begin"/>
            <w:instrText xml:space="preserve"> PAGEREF _e2o43aer615w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200" w:line="240" w:lineRule="auto"/>
            <w:ind w:left="0" w:firstLine="0"/>
            <w:rPr/>
          </w:pPr>
          <w:hyperlink w:anchor="_d71a9atzpq7g">
            <w:r w:rsidDel="00000000" w:rsidR="00000000" w:rsidRPr="00000000">
              <w:rPr>
                <w:b w:val="1"/>
                <w:rtl w:val="0"/>
              </w:rPr>
              <w:t xml:space="preserve">BIRD HISTOGRAMS/BOXPLOTS</w:t>
            </w:r>
          </w:hyperlink>
          <w:r w:rsidDel="00000000" w:rsidR="00000000" w:rsidRPr="00000000">
            <w:rPr>
              <w:b w:val="1"/>
              <w:rtl w:val="0"/>
            </w:rPr>
            <w:tab/>
          </w:r>
          <w:r w:rsidDel="00000000" w:rsidR="00000000" w:rsidRPr="00000000">
            <w:fldChar w:fldCharType="begin"/>
            <w:instrText xml:space="preserve"> PAGEREF _d71a9atzpq7g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200" w:line="240" w:lineRule="auto"/>
            <w:ind w:left="0" w:firstLine="0"/>
            <w:rPr/>
          </w:pPr>
          <w:hyperlink w:anchor="_d6ba932ka938">
            <w:r w:rsidDel="00000000" w:rsidR="00000000" w:rsidRPr="00000000">
              <w:rPr>
                <w:b w:val="1"/>
                <w:rtl w:val="0"/>
              </w:rPr>
              <w:t xml:space="preserve">POPULATION HISTOGRAM</w:t>
            </w:r>
          </w:hyperlink>
          <w:r w:rsidDel="00000000" w:rsidR="00000000" w:rsidRPr="00000000">
            <w:rPr>
              <w:b w:val="1"/>
              <w:rtl w:val="0"/>
            </w:rPr>
            <w:tab/>
          </w:r>
          <w:r w:rsidDel="00000000" w:rsidR="00000000" w:rsidRPr="00000000">
            <w:fldChar w:fldCharType="begin"/>
            <w:instrText xml:space="preserve"> PAGEREF _d6ba932ka938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200" w:line="240" w:lineRule="auto"/>
            <w:ind w:left="0" w:firstLine="0"/>
            <w:rPr/>
          </w:pPr>
          <w:hyperlink w:anchor="_8adj1wsb7o3f">
            <w:r w:rsidDel="00000000" w:rsidR="00000000" w:rsidRPr="00000000">
              <w:rPr>
                <w:b w:val="1"/>
                <w:rtl w:val="0"/>
              </w:rPr>
              <w:t xml:space="preserve">BETA DIVERSITY</w:t>
            </w:r>
          </w:hyperlink>
          <w:r w:rsidDel="00000000" w:rsidR="00000000" w:rsidRPr="00000000">
            <w:rPr>
              <w:b w:val="1"/>
              <w:rtl w:val="0"/>
            </w:rPr>
            <w:tab/>
          </w:r>
          <w:r w:rsidDel="00000000" w:rsidR="00000000" w:rsidRPr="00000000">
            <w:fldChar w:fldCharType="begin"/>
            <w:instrText xml:space="preserve"> PAGEREF _8adj1wsb7o3f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200" w:line="240" w:lineRule="auto"/>
            <w:ind w:left="0" w:firstLine="0"/>
            <w:rPr/>
          </w:pPr>
          <w:hyperlink w:anchor="_4pumj21e9dww">
            <w:r w:rsidDel="00000000" w:rsidR="00000000" w:rsidRPr="00000000">
              <w:rPr>
                <w:b w:val="1"/>
                <w:rtl w:val="0"/>
              </w:rPr>
              <w:t xml:space="preserve">NEW THRESHOLDS &amp; Measure</w:t>
            </w:r>
          </w:hyperlink>
          <w:r w:rsidDel="00000000" w:rsidR="00000000" w:rsidRPr="00000000">
            <w:rPr>
              <w:b w:val="1"/>
              <w:rtl w:val="0"/>
            </w:rPr>
            <w:tab/>
          </w:r>
          <w:r w:rsidDel="00000000" w:rsidR="00000000" w:rsidRPr="00000000">
            <w:fldChar w:fldCharType="begin"/>
            <w:instrText xml:space="preserve"> PAGEREF _4pumj21e9dww \h </w:instrText>
            <w:fldChar w:fldCharType="separate"/>
          </w:r>
          <w:r w:rsidDel="00000000" w:rsidR="00000000" w:rsidRPr="00000000">
            <w:rPr>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200" w:line="240" w:lineRule="auto"/>
            <w:ind w:left="0" w:firstLine="0"/>
            <w:rPr/>
          </w:pPr>
          <w:hyperlink w:anchor="_qp3cxho55orj">
            <w:r w:rsidDel="00000000" w:rsidR="00000000" w:rsidRPr="00000000">
              <w:rPr>
                <w:b w:val="1"/>
                <w:rtl w:val="0"/>
              </w:rPr>
              <w:t xml:space="preserve">MIXED DIVERSITY SCATTER PLOTS</w:t>
            </w:r>
          </w:hyperlink>
          <w:r w:rsidDel="00000000" w:rsidR="00000000" w:rsidRPr="00000000">
            <w:rPr>
              <w:b w:val="1"/>
              <w:rtl w:val="0"/>
            </w:rPr>
            <w:tab/>
          </w:r>
          <w:r w:rsidDel="00000000" w:rsidR="00000000" w:rsidRPr="00000000">
            <w:fldChar w:fldCharType="begin"/>
            <w:instrText xml:space="preserve"> PAGEREF _qp3cxho55orj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after="80" w:before="60" w:line="240" w:lineRule="auto"/>
            <w:ind w:left="360" w:firstLine="0"/>
            <w:rPr/>
          </w:pPr>
          <w:hyperlink w:anchor="_fjttv0h9g4zw">
            <w:r w:rsidDel="00000000" w:rsidR="00000000" w:rsidRPr="00000000">
              <w:rPr>
                <w:rtl w:val="0"/>
              </w:rPr>
              <w:t xml:space="preserve">BIRDS BY TREES BY POPULATION BINS</w:t>
            </w:r>
          </w:hyperlink>
          <w:r w:rsidDel="00000000" w:rsidR="00000000" w:rsidRPr="00000000">
            <w:rPr>
              <w:rtl w:val="0"/>
            </w:rPr>
            <w:tab/>
          </w:r>
          <w:r w:rsidDel="00000000" w:rsidR="00000000" w:rsidRPr="00000000">
            <w:fldChar w:fldCharType="begin"/>
            <w:instrText xml:space="preserve"> PAGEREF _fjttv0h9g4zw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widowControl w:val="0"/>
        <w:ind w:left="0" w:firstLine="0"/>
        <w:jc w:val="center"/>
        <w:rPr/>
      </w:pPr>
      <w:r w:rsidDel="00000000" w:rsidR="00000000" w:rsidRPr="00000000">
        <w:rPr>
          <w:rtl w:val="0"/>
        </w:rPr>
      </w:r>
    </w:p>
    <w:p w:rsidR="00000000" w:rsidDel="00000000" w:rsidP="00000000" w:rsidRDefault="00000000" w:rsidRPr="00000000" w14:paraId="0000000E">
      <w:pPr>
        <w:widowControl w:val="0"/>
        <w:ind w:left="0" w:firstLine="0"/>
        <w:jc w:val="center"/>
        <w:rPr/>
      </w:pPr>
      <w:r w:rsidDel="00000000" w:rsidR="00000000" w:rsidRPr="00000000">
        <w:rPr>
          <w:rtl w:val="0"/>
        </w:rPr>
        <w:t xml:space="preserve">Documentation 3/28 - 4/11</w:t>
      </w:r>
    </w:p>
    <w:p w:rsidR="00000000" w:rsidDel="00000000" w:rsidP="00000000" w:rsidRDefault="00000000" w:rsidRPr="00000000" w14:paraId="0000000F">
      <w:pPr>
        <w:widowControl w:val="0"/>
        <w:ind w:left="0" w:firstLine="0"/>
        <w:jc w:val="center"/>
        <w:rPr/>
      </w:pPr>
      <w:r w:rsidDel="00000000" w:rsidR="00000000" w:rsidRPr="00000000">
        <w:rPr>
          <w:rtl w:val="0"/>
        </w:rPr>
      </w:r>
    </w:p>
    <w:p w:rsidR="00000000" w:rsidDel="00000000" w:rsidP="00000000" w:rsidRDefault="00000000" w:rsidRPr="00000000" w14:paraId="00000010">
      <w:pPr>
        <w:widowControl w:val="0"/>
        <w:numPr>
          <w:ilvl w:val="0"/>
          <w:numId w:val="2"/>
        </w:numPr>
        <w:ind w:left="720" w:hanging="360"/>
        <w:rPr/>
      </w:pPr>
      <w:r w:rsidDel="00000000" w:rsidR="00000000" w:rsidRPr="00000000">
        <w:rPr>
          <w:rtl w:val="0"/>
        </w:rPr>
        <w:t xml:space="preserve">Resampling technique to address bias</w:t>
      </w:r>
    </w:p>
    <w:p w:rsidR="00000000" w:rsidDel="00000000" w:rsidP="00000000" w:rsidRDefault="00000000" w:rsidRPr="00000000" w14:paraId="00000011">
      <w:pPr>
        <w:widowControl w:val="0"/>
        <w:numPr>
          <w:ilvl w:val="1"/>
          <w:numId w:val="2"/>
        </w:numPr>
        <w:ind w:left="1440" w:hanging="360"/>
        <w:rPr/>
      </w:pPr>
      <w:hyperlink r:id="rId6">
        <w:r w:rsidDel="00000000" w:rsidR="00000000" w:rsidRPr="00000000">
          <w:rPr>
            <w:color w:val="1155cc"/>
            <w:u w:val="single"/>
            <w:rtl w:val="0"/>
          </w:rPr>
          <w:t xml:space="preserve">https://cornelllabofornithology.github.io/ebird-best-practices/encounter.html</w:t>
        </w:r>
      </w:hyperlink>
      <w:r w:rsidDel="00000000" w:rsidR="00000000" w:rsidRPr="00000000">
        <w:rPr>
          <w:rtl w:val="0"/>
        </w:rPr>
      </w:r>
    </w:p>
    <w:p w:rsidR="00000000" w:rsidDel="00000000" w:rsidP="00000000" w:rsidRDefault="00000000" w:rsidRPr="00000000" w14:paraId="00000012">
      <w:pPr>
        <w:widowControl w:val="0"/>
        <w:numPr>
          <w:ilvl w:val="1"/>
          <w:numId w:val="2"/>
        </w:numPr>
        <w:ind w:left="1440" w:hanging="360"/>
        <w:rPr/>
      </w:pPr>
      <w:hyperlink r:id="rId7">
        <w:r w:rsidDel="00000000" w:rsidR="00000000" w:rsidRPr="00000000">
          <w:rPr>
            <w:color w:val="1155cc"/>
            <w:u w:val="single"/>
            <w:rtl w:val="0"/>
          </w:rPr>
          <w:t xml:space="preserve">https://pdfs.semanticscholar.org/5077/aa261f1ba0242cbd82a87b1c0898a30f11d3.pdf</w:t>
        </w:r>
      </w:hyperlink>
      <w:r w:rsidDel="00000000" w:rsidR="00000000" w:rsidRPr="00000000">
        <w:rPr>
          <w:rtl w:val="0"/>
        </w:rPr>
        <w:t xml:space="preserve"> </w:t>
      </w:r>
    </w:p>
    <w:p w:rsidR="00000000" w:rsidDel="00000000" w:rsidP="00000000" w:rsidRDefault="00000000" w:rsidRPr="00000000" w14:paraId="00000013">
      <w:pPr>
        <w:widowControl w:val="0"/>
        <w:ind w:left="0" w:firstLine="0"/>
        <w:rPr/>
      </w:pPr>
      <w:r w:rsidDel="00000000" w:rsidR="00000000" w:rsidRPr="00000000">
        <w:rPr>
          <w:rtl w:val="0"/>
        </w:rPr>
      </w:r>
    </w:p>
    <w:p w:rsidR="00000000" w:rsidDel="00000000" w:rsidP="00000000" w:rsidRDefault="00000000" w:rsidRPr="00000000" w14:paraId="00000014">
      <w:pPr>
        <w:widowControl w:val="0"/>
        <w:numPr>
          <w:ilvl w:val="0"/>
          <w:numId w:val="4"/>
        </w:numPr>
        <w:ind w:left="720" w:hanging="360"/>
        <w:rPr/>
      </w:pPr>
      <w:r w:rsidDel="00000000" w:rsidR="00000000" w:rsidRPr="00000000">
        <w:rPr>
          <w:rtl w:val="0"/>
        </w:rPr>
        <w:t xml:space="preserve">Dataset with Canopy Cover for looking into Urban Forest Bias</w:t>
      </w:r>
    </w:p>
    <w:p w:rsidR="00000000" w:rsidDel="00000000" w:rsidP="00000000" w:rsidRDefault="00000000" w:rsidRPr="00000000" w14:paraId="00000015">
      <w:pPr>
        <w:widowControl w:val="0"/>
        <w:numPr>
          <w:ilvl w:val="1"/>
          <w:numId w:val="4"/>
        </w:numPr>
        <w:ind w:left="1440" w:hanging="360"/>
        <w:rPr/>
      </w:pPr>
      <w:r w:rsidDel="00000000" w:rsidR="00000000" w:rsidRPr="00000000">
        <w:rPr>
          <w:rtl w:val="0"/>
        </w:rPr>
        <w:t xml:space="preserve">Get the Canopy Cover dataset aggregated with 10km grids</w:t>
      </w:r>
    </w:p>
    <w:p w:rsidR="00000000" w:rsidDel="00000000" w:rsidP="00000000" w:rsidRDefault="00000000" w:rsidRPr="00000000" w14:paraId="00000016">
      <w:pPr>
        <w:widowControl w:val="0"/>
        <w:numPr>
          <w:ilvl w:val="1"/>
          <w:numId w:val="4"/>
        </w:numPr>
        <w:ind w:left="1440" w:hanging="360"/>
        <w:rPr/>
      </w:pPr>
      <w:hyperlink r:id="rId8">
        <w:r w:rsidDel="00000000" w:rsidR="00000000" w:rsidRPr="00000000">
          <w:rPr>
            <w:color w:val="1155cc"/>
            <w:u w:val="single"/>
            <w:rtl w:val="0"/>
          </w:rPr>
          <w:t xml:space="preserve">https://www.fs.usda.gov/detail/r5/communityforests/?cid=fseprd647385</w:t>
        </w:r>
      </w:hyperlink>
      <w:r w:rsidDel="00000000" w:rsidR="00000000" w:rsidRPr="00000000">
        <w:rPr>
          <w:rtl w:val="0"/>
        </w:rPr>
      </w:r>
    </w:p>
    <w:p w:rsidR="00000000" w:rsidDel="00000000" w:rsidP="00000000" w:rsidRDefault="00000000" w:rsidRPr="00000000" w14:paraId="00000017">
      <w:pPr>
        <w:widowControl w:val="0"/>
        <w:numPr>
          <w:ilvl w:val="1"/>
          <w:numId w:val="4"/>
        </w:numPr>
        <w:ind w:left="1440" w:hanging="360"/>
        <w:rPr/>
      </w:pPr>
      <w:r w:rsidDel="00000000" w:rsidR="00000000" w:rsidRPr="00000000">
        <w:rPr>
          <w:rtl w:val="0"/>
        </w:rPr>
        <w:t xml:space="preserve">What is our goal in using the canopy cover dataset?</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widowControl w:val="0"/>
        <w:numPr>
          <w:ilvl w:val="0"/>
          <w:numId w:val="1"/>
        </w:numPr>
        <w:ind w:left="720" w:hanging="360"/>
        <w:rPr/>
      </w:pPr>
      <w:r w:rsidDel="00000000" w:rsidR="00000000" w:rsidRPr="00000000">
        <w:rPr>
          <w:rtl w:val="0"/>
        </w:rPr>
        <w:t xml:space="preserve">Maxent is a presence only model</w:t>
      </w:r>
    </w:p>
    <w:p w:rsidR="00000000" w:rsidDel="00000000" w:rsidP="00000000" w:rsidRDefault="00000000" w:rsidRPr="00000000" w14:paraId="0000001A">
      <w:pPr>
        <w:widowControl w:val="0"/>
        <w:numPr>
          <w:ilvl w:val="1"/>
          <w:numId w:val="1"/>
        </w:numPr>
        <w:ind w:left="1440" w:hanging="360"/>
        <w:rPr/>
      </w:pPr>
      <w:hyperlink r:id="rId9">
        <w:r w:rsidDel="00000000" w:rsidR="00000000" w:rsidRPr="00000000">
          <w:rPr>
            <w:color w:val="1155cc"/>
            <w:u w:val="single"/>
            <w:rtl w:val="0"/>
          </w:rPr>
          <w:t xml:space="preserve">https://biodiversityinformatics.amnh.org/open_source/maxent/</w:t>
        </w:r>
      </w:hyperlink>
      <w:r w:rsidDel="00000000" w:rsidR="00000000" w:rsidRPr="00000000">
        <w:rPr>
          <w:rtl w:val="0"/>
        </w:rPr>
        <w:t xml:space="preserve"> </w:t>
      </w:r>
    </w:p>
    <w:p w:rsidR="00000000" w:rsidDel="00000000" w:rsidP="00000000" w:rsidRDefault="00000000" w:rsidRPr="00000000" w14:paraId="0000001B">
      <w:pPr>
        <w:widowControl w:val="0"/>
        <w:numPr>
          <w:ilvl w:val="1"/>
          <w:numId w:val="1"/>
        </w:numPr>
        <w:ind w:left="1440" w:hanging="360"/>
        <w:rPr/>
      </w:pPr>
      <w:r w:rsidDel="00000000" w:rsidR="00000000" w:rsidRPr="00000000">
        <w:rPr>
          <w:rtl w:val="0"/>
        </w:rPr>
        <w:t xml:space="preserve">https://www.gbif.org/tool/81279/maxent</w:t>
      </w:r>
    </w:p>
    <w:p w:rsidR="00000000" w:rsidDel="00000000" w:rsidP="00000000" w:rsidRDefault="00000000" w:rsidRPr="00000000" w14:paraId="0000001C">
      <w:pPr>
        <w:widowControl w:val="0"/>
        <w:numPr>
          <w:ilvl w:val="1"/>
          <w:numId w:val="1"/>
        </w:numPr>
        <w:ind w:left="1440" w:hanging="360"/>
        <w:rPr/>
      </w:pPr>
      <w:r w:rsidDel="00000000" w:rsidR="00000000" w:rsidRPr="00000000">
        <w:rPr>
          <w:rtl w:val="0"/>
        </w:rPr>
        <w:t xml:space="preserve">Feed in your presence points and then gridded variables. Returns similar places</w:t>
      </w:r>
    </w:p>
    <w:p w:rsidR="00000000" w:rsidDel="00000000" w:rsidP="00000000" w:rsidRDefault="00000000" w:rsidRPr="00000000" w14:paraId="0000001D">
      <w:pPr>
        <w:widowControl w:val="0"/>
        <w:numPr>
          <w:ilvl w:val="1"/>
          <w:numId w:val="1"/>
        </w:numPr>
        <w:ind w:left="1440" w:hanging="360"/>
        <w:rPr/>
      </w:pPr>
      <w:r w:rsidDel="00000000" w:rsidR="00000000" w:rsidRPr="00000000">
        <w:rPr>
          <w:rtl w:val="0"/>
        </w:rPr>
        <w:t xml:space="preserve">Doesn’t solve our sampling issues</w:t>
      </w:r>
    </w:p>
    <w:p w:rsidR="00000000" w:rsidDel="00000000" w:rsidP="00000000" w:rsidRDefault="00000000" w:rsidRPr="00000000" w14:paraId="0000001E">
      <w:pPr>
        <w:widowControl w:val="0"/>
        <w:numPr>
          <w:ilvl w:val="1"/>
          <w:numId w:val="1"/>
        </w:numPr>
        <w:ind w:left="1440" w:hanging="360"/>
        <w:rPr/>
      </w:pPr>
      <w:r w:rsidDel="00000000" w:rsidR="00000000" w:rsidRPr="00000000">
        <w:rPr>
          <w:rtl w:val="0"/>
        </w:rPr>
        <w:t xml:space="preserve">Good tool to look at for modeling</w:t>
      </w:r>
    </w:p>
    <w:p w:rsidR="00000000" w:rsidDel="00000000" w:rsidP="00000000" w:rsidRDefault="00000000" w:rsidRPr="00000000" w14:paraId="0000001F">
      <w:pPr>
        <w:widowControl w:val="0"/>
        <w:numPr>
          <w:ilvl w:val="1"/>
          <w:numId w:val="1"/>
        </w:numPr>
        <w:ind w:left="1440" w:hanging="360"/>
        <w:rPr/>
      </w:pPr>
      <w:r w:rsidDel="00000000" w:rsidR="00000000" w:rsidRPr="00000000">
        <w:rPr>
          <w:rtl w:val="0"/>
        </w:rPr>
        <w:t xml:space="preserve">What is maxent used for?</w:t>
      </w:r>
    </w:p>
    <w:p w:rsidR="00000000" w:rsidDel="00000000" w:rsidP="00000000" w:rsidRDefault="00000000" w:rsidRPr="00000000" w14:paraId="00000020">
      <w:pPr>
        <w:widowControl w:val="0"/>
        <w:numPr>
          <w:ilvl w:val="1"/>
          <w:numId w:val="1"/>
        </w:numPr>
        <w:ind w:left="1440" w:hanging="360"/>
        <w:rPr/>
      </w:pPr>
      <w:r w:rsidDel="00000000" w:rsidR="00000000" w:rsidRPr="00000000">
        <w:rPr>
          <w:rtl w:val="0"/>
        </w:rPr>
        <w:t xml:space="preserve">Not directly relevant, but creatively can be utilized. Need to further look into this</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widowControl w:val="0"/>
        <w:numPr>
          <w:ilvl w:val="0"/>
          <w:numId w:val="6"/>
        </w:numPr>
        <w:ind w:left="720" w:hanging="360"/>
        <w:rPr/>
      </w:pPr>
      <w:r w:rsidDel="00000000" w:rsidR="00000000" w:rsidRPr="00000000">
        <w:rPr>
          <w:rtl w:val="0"/>
        </w:rPr>
        <w:t xml:space="preserve">alpha vs beta diversity</w:t>
      </w:r>
    </w:p>
    <w:p w:rsidR="00000000" w:rsidDel="00000000" w:rsidP="00000000" w:rsidRDefault="00000000" w:rsidRPr="00000000" w14:paraId="00000023">
      <w:pPr>
        <w:widowControl w:val="0"/>
        <w:numPr>
          <w:ilvl w:val="1"/>
          <w:numId w:val="6"/>
        </w:numPr>
        <w:ind w:left="1440" w:hanging="360"/>
        <w:rPr/>
      </w:pPr>
      <w:hyperlink r:id="rId10">
        <w:r w:rsidDel="00000000" w:rsidR="00000000" w:rsidRPr="00000000">
          <w:rPr>
            <w:color w:val="1155cc"/>
            <w:u w:val="single"/>
            <w:rtl w:val="0"/>
          </w:rPr>
          <w:t xml:space="preserve">https://www.differencebetween.com/what-is-the-difference-between-alpha-beta-and-gamma-diversity/#:~:text=Alpha%20diversity%20describes%20the%20species,is%20a%20large%20scale%20measure</w:t>
        </w:r>
      </w:hyperlink>
      <w:r w:rsidDel="00000000" w:rsidR="00000000" w:rsidRPr="00000000">
        <w:rPr>
          <w:rtl w:val="0"/>
        </w:rPr>
        <w:t xml:space="preserve"> </w:t>
      </w:r>
    </w:p>
    <w:p w:rsidR="00000000" w:rsidDel="00000000" w:rsidP="00000000" w:rsidRDefault="00000000" w:rsidRPr="00000000" w14:paraId="00000024">
      <w:pPr>
        <w:widowControl w:val="0"/>
        <w:numPr>
          <w:ilvl w:val="1"/>
          <w:numId w:val="6"/>
        </w:numPr>
        <w:ind w:left="1440" w:hanging="360"/>
        <w:rPr>
          <w:u w:val="none"/>
        </w:rPr>
      </w:pPr>
      <w:r w:rsidDel="00000000" w:rsidR="00000000" w:rsidRPr="00000000">
        <w:rPr>
          <w:rtl w:val="0"/>
        </w:rPr>
        <w:t xml:space="preserve">Whittaker’s diversity</w:t>
      </w:r>
    </w:p>
    <w:p w:rsidR="00000000" w:rsidDel="00000000" w:rsidP="00000000" w:rsidRDefault="00000000" w:rsidRPr="00000000" w14:paraId="00000025">
      <w:pPr>
        <w:widowControl w:val="0"/>
        <w:numPr>
          <w:ilvl w:val="1"/>
          <w:numId w:val="6"/>
        </w:numPr>
        <w:ind w:left="1440" w:hanging="360"/>
        <w:rPr>
          <w:u w:val="none"/>
        </w:rPr>
      </w:pPr>
      <w:r w:rsidDel="00000000" w:rsidR="00000000" w:rsidRPr="00000000">
        <w:rPr>
          <w:rtl w:val="0"/>
        </w:rPr>
        <w:t xml:space="preserve">Species turnover</w:t>
      </w:r>
    </w:p>
    <w:p w:rsidR="00000000" w:rsidDel="00000000" w:rsidP="00000000" w:rsidRDefault="00000000" w:rsidRPr="00000000" w14:paraId="00000026">
      <w:pPr>
        <w:widowControl w:val="0"/>
        <w:numPr>
          <w:ilvl w:val="2"/>
          <w:numId w:val="6"/>
        </w:numPr>
        <w:ind w:left="2160" w:hanging="360"/>
        <w:rPr>
          <w:u w:val="none"/>
        </w:rPr>
      </w:pPr>
      <w:r w:rsidDel="00000000" w:rsidR="00000000" w:rsidRPr="00000000">
        <w:rPr>
          <w:rtl w:val="0"/>
        </w:rPr>
        <w:t xml:space="preserve">Absolute</w:t>
      </w:r>
    </w:p>
    <w:p w:rsidR="00000000" w:rsidDel="00000000" w:rsidP="00000000" w:rsidRDefault="00000000" w:rsidRPr="00000000" w14:paraId="00000027">
      <w:pPr>
        <w:widowControl w:val="0"/>
        <w:numPr>
          <w:ilvl w:val="2"/>
          <w:numId w:val="6"/>
        </w:numPr>
        <w:ind w:left="2160" w:hanging="360"/>
        <w:rPr>
          <w:u w:val="none"/>
        </w:rPr>
      </w:pPr>
      <w:r w:rsidDel="00000000" w:rsidR="00000000" w:rsidRPr="00000000">
        <w:rPr>
          <w:rtl w:val="0"/>
        </w:rPr>
        <w:t xml:space="preserve">Whittaker's</w:t>
      </w:r>
    </w:p>
    <w:p w:rsidR="00000000" w:rsidDel="00000000" w:rsidP="00000000" w:rsidRDefault="00000000" w:rsidRPr="00000000" w14:paraId="00000028">
      <w:pPr>
        <w:widowControl w:val="0"/>
        <w:numPr>
          <w:ilvl w:val="2"/>
          <w:numId w:val="6"/>
        </w:numPr>
        <w:ind w:left="2160" w:hanging="360"/>
        <w:rPr>
          <w:u w:val="none"/>
        </w:rPr>
      </w:pPr>
      <w:r w:rsidDel="00000000" w:rsidR="00000000" w:rsidRPr="00000000">
        <w:rPr>
          <w:rtl w:val="0"/>
        </w:rPr>
        <w:t xml:space="preserve">Proportional</w:t>
      </w:r>
    </w:p>
    <w:p w:rsidR="00000000" w:rsidDel="00000000" w:rsidP="00000000" w:rsidRDefault="00000000" w:rsidRPr="00000000" w14:paraId="00000029">
      <w:pPr>
        <w:widowControl w:val="0"/>
        <w:ind w:left="0" w:firstLine="0"/>
        <w:rPr/>
      </w:pPr>
      <w:r w:rsidDel="00000000" w:rsidR="00000000" w:rsidRPr="00000000">
        <w:rPr>
          <w:rtl w:val="0"/>
        </w:rPr>
      </w:r>
    </w:p>
    <w:p w:rsidR="00000000" w:rsidDel="00000000" w:rsidP="00000000" w:rsidRDefault="00000000" w:rsidRPr="00000000" w14:paraId="0000002A">
      <w:pPr>
        <w:widowControl w:val="0"/>
        <w:numPr>
          <w:ilvl w:val="0"/>
          <w:numId w:val="5"/>
        </w:numPr>
        <w:spacing w:after="0" w:afterAutospacing="0" w:lineRule="auto"/>
        <w:ind w:left="720" w:hanging="360"/>
        <w:rPr>
          <w:rFonts w:ascii="Arial" w:cs="Arial" w:eastAsia="Arial" w:hAnsi="Arial"/>
          <w:color w:val="000000"/>
          <w:sz w:val="22"/>
          <w:szCs w:val="22"/>
        </w:rPr>
      </w:pPr>
      <w:r w:rsidDel="00000000" w:rsidR="00000000" w:rsidRPr="00000000">
        <w:rPr>
          <w:rtl w:val="0"/>
        </w:rPr>
        <w:t xml:space="preserve">Consider using the resampled bird dataset, and resampling the tree dataset</w:t>
      </w:r>
    </w:p>
    <w:p w:rsidR="00000000" w:rsidDel="00000000" w:rsidP="00000000" w:rsidRDefault="00000000" w:rsidRPr="00000000" w14:paraId="0000002B">
      <w:pPr>
        <w:widowControl w:val="0"/>
        <w:numPr>
          <w:ilvl w:val="0"/>
          <w:numId w:val="5"/>
        </w:numPr>
        <w:spacing w:after="0" w:afterAutospacing="0" w:lineRule="auto"/>
        <w:ind w:left="720" w:hanging="360"/>
        <w:rPr>
          <w:rFonts w:ascii="Arial" w:cs="Arial" w:eastAsia="Arial" w:hAnsi="Arial"/>
          <w:color w:val="000000"/>
          <w:sz w:val="22"/>
          <w:szCs w:val="22"/>
        </w:rPr>
      </w:pPr>
      <w:r w:rsidDel="00000000" w:rsidR="00000000" w:rsidRPr="00000000">
        <w:rPr>
          <w:rtl w:val="0"/>
        </w:rPr>
        <w:t xml:space="preserve">Do an analysis on the climate zones</w:t>
      </w:r>
    </w:p>
    <w:p w:rsidR="00000000" w:rsidDel="00000000" w:rsidP="00000000" w:rsidRDefault="00000000" w:rsidRPr="00000000" w14:paraId="0000002C">
      <w:pPr>
        <w:widowControl w:val="0"/>
        <w:numPr>
          <w:ilvl w:val="0"/>
          <w:numId w:val="5"/>
        </w:numPr>
        <w:spacing w:after="0" w:afterAutospacing="0" w:lineRule="auto"/>
        <w:ind w:left="720" w:hanging="360"/>
        <w:rPr>
          <w:rFonts w:ascii="Arial" w:cs="Arial" w:eastAsia="Arial" w:hAnsi="Arial"/>
          <w:color w:val="000000"/>
          <w:sz w:val="22"/>
          <w:szCs w:val="22"/>
        </w:rPr>
      </w:pPr>
      <w:r w:rsidDel="00000000" w:rsidR="00000000" w:rsidRPr="00000000">
        <w:rPr>
          <w:rtl w:val="0"/>
        </w:rPr>
        <w:t xml:space="preserve">Run Regression</w:t>
      </w:r>
    </w:p>
    <w:p w:rsidR="00000000" w:rsidDel="00000000" w:rsidP="00000000" w:rsidRDefault="00000000" w:rsidRPr="00000000" w14:paraId="0000002D">
      <w:pPr>
        <w:widowControl w:val="0"/>
        <w:numPr>
          <w:ilvl w:val="0"/>
          <w:numId w:val="5"/>
        </w:numPr>
        <w:spacing w:after="0" w:afterAutospacing="0" w:lineRule="auto"/>
        <w:ind w:left="1440" w:hanging="360"/>
        <w:rPr>
          <w:rFonts w:ascii="Arial" w:cs="Arial" w:eastAsia="Arial" w:hAnsi="Arial"/>
          <w:color w:val="000000"/>
          <w:sz w:val="22"/>
          <w:szCs w:val="22"/>
        </w:rPr>
      </w:pPr>
      <w:r w:rsidDel="00000000" w:rsidR="00000000" w:rsidRPr="00000000">
        <w:rPr>
          <w:rtl w:val="0"/>
        </w:rPr>
        <w:t xml:space="preserve">Bird diversity measures as response variables</w:t>
      </w:r>
    </w:p>
    <w:p w:rsidR="00000000" w:rsidDel="00000000" w:rsidP="00000000" w:rsidRDefault="00000000" w:rsidRPr="00000000" w14:paraId="0000002E">
      <w:pPr>
        <w:widowControl w:val="0"/>
        <w:numPr>
          <w:ilvl w:val="0"/>
          <w:numId w:val="5"/>
        </w:numPr>
        <w:spacing w:after="0" w:afterAutospacing="0" w:lineRule="auto"/>
        <w:ind w:left="1440" w:hanging="360"/>
        <w:rPr>
          <w:color w:val="000000"/>
          <w:sz w:val="22"/>
          <w:szCs w:val="22"/>
        </w:rPr>
      </w:pPr>
      <w:r w:rsidDel="00000000" w:rsidR="00000000" w:rsidRPr="00000000">
        <w:rPr>
          <w:rtl w:val="0"/>
        </w:rPr>
        <w:t xml:space="preserve">Possible explanatory variables:</w:t>
      </w:r>
    </w:p>
    <w:p w:rsidR="00000000" w:rsidDel="00000000" w:rsidP="00000000" w:rsidRDefault="00000000" w:rsidRPr="00000000" w14:paraId="0000002F">
      <w:pPr>
        <w:widowControl w:val="0"/>
        <w:numPr>
          <w:ilvl w:val="1"/>
          <w:numId w:val="5"/>
        </w:numPr>
        <w:spacing w:after="0" w:afterAutospacing="0" w:lineRule="auto"/>
        <w:ind w:left="2160" w:hanging="360"/>
        <w:rPr>
          <w:rFonts w:ascii="Arial" w:cs="Arial" w:eastAsia="Arial" w:hAnsi="Arial"/>
          <w:color w:val="000000"/>
        </w:rPr>
      </w:pPr>
      <w:r w:rsidDel="00000000" w:rsidR="00000000" w:rsidRPr="00000000">
        <w:rPr>
          <w:rtl w:val="0"/>
        </w:rPr>
        <w:t xml:space="preserve">Tree diversity measures</w:t>
      </w:r>
    </w:p>
    <w:p w:rsidR="00000000" w:rsidDel="00000000" w:rsidP="00000000" w:rsidRDefault="00000000" w:rsidRPr="00000000" w14:paraId="00000030">
      <w:pPr>
        <w:widowControl w:val="0"/>
        <w:numPr>
          <w:ilvl w:val="1"/>
          <w:numId w:val="5"/>
        </w:numPr>
        <w:spacing w:after="0" w:afterAutospacing="0" w:lineRule="auto"/>
        <w:ind w:left="2160" w:hanging="360"/>
        <w:rPr>
          <w:rFonts w:ascii="Arial" w:cs="Arial" w:eastAsia="Arial" w:hAnsi="Arial"/>
          <w:color w:val="000000"/>
        </w:rPr>
      </w:pPr>
      <w:r w:rsidDel="00000000" w:rsidR="00000000" w:rsidRPr="00000000">
        <w:rPr>
          <w:rtl w:val="0"/>
        </w:rPr>
        <w:t xml:space="preserve">Tree attributes (height, dbh, etc.)</w:t>
      </w:r>
    </w:p>
    <w:p w:rsidR="00000000" w:rsidDel="00000000" w:rsidP="00000000" w:rsidRDefault="00000000" w:rsidRPr="00000000" w14:paraId="00000031">
      <w:pPr>
        <w:widowControl w:val="0"/>
        <w:numPr>
          <w:ilvl w:val="1"/>
          <w:numId w:val="5"/>
        </w:numPr>
        <w:spacing w:after="0" w:afterAutospacing="0" w:lineRule="auto"/>
        <w:ind w:left="2160" w:hanging="360"/>
        <w:rPr>
          <w:rFonts w:ascii="Arial" w:cs="Arial" w:eastAsia="Arial" w:hAnsi="Arial"/>
          <w:color w:val="000000"/>
        </w:rPr>
      </w:pPr>
      <w:r w:rsidDel="00000000" w:rsidR="00000000" w:rsidRPr="00000000">
        <w:rPr>
          <w:rtl w:val="0"/>
        </w:rPr>
        <w:t xml:space="preserve">Use population to address sampling bias</w:t>
      </w:r>
    </w:p>
    <w:p w:rsidR="00000000" w:rsidDel="00000000" w:rsidP="00000000" w:rsidRDefault="00000000" w:rsidRPr="00000000" w14:paraId="00000032">
      <w:pPr>
        <w:widowControl w:val="0"/>
        <w:numPr>
          <w:ilvl w:val="1"/>
          <w:numId w:val="5"/>
        </w:numPr>
        <w:spacing w:after="0" w:afterAutospacing="0" w:lineRule="auto"/>
        <w:ind w:left="2160" w:hanging="360"/>
        <w:rPr>
          <w:color w:val="000000"/>
        </w:rPr>
      </w:pPr>
      <w:r w:rsidDel="00000000" w:rsidR="00000000" w:rsidRPr="00000000">
        <w:rPr>
          <w:rtl w:val="0"/>
        </w:rPr>
        <w:t xml:space="preserve">Climate zones</w:t>
      </w:r>
    </w:p>
    <w:p w:rsidR="00000000" w:rsidDel="00000000" w:rsidP="00000000" w:rsidRDefault="00000000" w:rsidRPr="00000000" w14:paraId="00000033">
      <w:pPr>
        <w:widowControl w:val="0"/>
        <w:numPr>
          <w:ilvl w:val="0"/>
          <w:numId w:val="5"/>
        </w:numPr>
        <w:spacing w:after="0" w:afterAutospacing="0" w:lineRule="auto"/>
        <w:ind w:left="1440" w:hanging="360"/>
        <w:rPr>
          <w:rFonts w:ascii="Arial" w:cs="Arial" w:eastAsia="Arial" w:hAnsi="Arial"/>
          <w:color w:val="000000"/>
          <w:sz w:val="22"/>
          <w:szCs w:val="22"/>
        </w:rPr>
      </w:pPr>
      <w:r w:rsidDel="00000000" w:rsidR="00000000" w:rsidRPr="00000000">
        <w:rPr>
          <w:rtl w:val="0"/>
        </w:rPr>
        <w:t xml:space="preserve">Look at p-values for each variable</w:t>
      </w:r>
    </w:p>
    <w:p w:rsidR="00000000" w:rsidDel="00000000" w:rsidP="00000000" w:rsidRDefault="00000000" w:rsidRPr="00000000" w14:paraId="00000034">
      <w:pPr>
        <w:widowControl w:val="0"/>
        <w:numPr>
          <w:ilvl w:val="0"/>
          <w:numId w:val="5"/>
        </w:numPr>
        <w:spacing w:after="0" w:afterAutospacing="0" w:lineRule="auto"/>
        <w:ind w:left="1440" w:hanging="360"/>
        <w:rPr>
          <w:rFonts w:ascii="Arial" w:cs="Arial" w:eastAsia="Arial" w:hAnsi="Arial"/>
          <w:color w:val="000000"/>
          <w:sz w:val="22"/>
          <w:szCs w:val="22"/>
        </w:rPr>
      </w:pPr>
      <w:r w:rsidDel="00000000" w:rsidR="00000000" w:rsidRPr="00000000">
        <w:rPr>
          <w:rtl w:val="0"/>
        </w:rPr>
        <w:t xml:space="preserve">Machine Learning feature importances</w:t>
      </w:r>
    </w:p>
    <w:p w:rsidR="00000000" w:rsidDel="00000000" w:rsidP="00000000" w:rsidRDefault="00000000" w:rsidRPr="00000000" w14:paraId="00000035">
      <w:pPr>
        <w:widowControl w:val="0"/>
        <w:numPr>
          <w:ilvl w:val="0"/>
          <w:numId w:val="5"/>
        </w:numPr>
        <w:spacing w:after="240" w:lineRule="auto"/>
        <w:ind w:left="1440" w:hanging="360"/>
        <w:rPr>
          <w:color w:val="000000"/>
          <w:sz w:val="22"/>
          <w:szCs w:val="22"/>
        </w:rPr>
      </w:pPr>
      <w:r w:rsidDel="00000000" w:rsidR="00000000" w:rsidRPr="00000000">
        <w:rPr>
          <w:rtl w:val="0"/>
        </w:rPr>
        <w:t xml:space="preserve">Will help us investigate the relationships between the different explanatory variables and bird diversity. </w:t>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We want to use tree measurements for inference in a  Linear Regression or Machine Learning model. So we need to address how to deal with the null values.</w:t>
      </w:r>
    </w:p>
    <w:p w:rsidR="00000000" w:rsidDel="00000000" w:rsidP="00000000" w:rsidRDefault="00000000" w:rsidRPr="00000000" w14:paraId="0000003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175213</wp:posOffset>
            </wp:positionV>
            <wp:extent cx="1885950" cy="1905000"/>
            <wp:effectExtent b="0" l="0" r="0" t="0"/>
            <wp:wrapSquare wrapText="bothSides" distB="114300" distT="114300" distL="114300" distR="114300"/>
            <wp:docPr id="2" name="image11.png"/>
            <a:graphic>
              <a:graphicData uri="http://schemas.openxmlformats.org/drawingml/2006/picture">
                <pic:pic>
                  <pic:nvPicPr>
                    <pic:cNvPr id="0" name="image11.png"/>
                    <pic:cNvPicPr preferRelativeResize="0"/>
                  </pic:nvPicPr>
                  <pic:blipFill>
                    <a:blip r:embed="rId11"/>
                    <a:srcRect b="49367" l="0" r="0" t="0"/>
                    <a:stretch>
                      <a:fillRect/>
                    </a:stretch>
                  </pic:blipFill>
                  <pic:spPr>
                    <a:xfrm>
                      <a:off x="0" y="0"/>
                      <a:ext cx="1885950" cy="1905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2886075</wp:posOffset>
            </wp:positionH>
            <wp:positionV relativeFrom="paragraph">
              <wp:posOffset>171450</wp:posOffset>
            </wp:positionV>
            <wp:extent cx="1785938" cy="1831731"/>
            <wp:effectExtent b="0" l="0" r="0" t="0"/>
            <wp:wrapSquare wrapText="bothSides" distB="114300" distT="114300" distL="114300" distR="114300"/>
            <wp:docPr id="4"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1785938" cy="1831731"/>
                    </a:xfrm>
                    <a:prstGeom prst="rect"/>
                    <a:ln/>
                  </pic:spPr>
                </pic:pic>
              </a:graphicData>
            </a:graphic>
          </wp:anchor>
        </w:drawing>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Heading1"/>
        <w:jc w:val="center"/>
        <w:rPr/>
      </w:pPr>
      <w:bookmarkStart w:colFirst="0" w:colLast="0" w:name="_1sm4jv7wmge" w:id="1"/>
      <w:bookmarkEnd w:id="1"/>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1"/>
        <w:jc w:val="center"/>
        <w:rPr/>
      </w:pPr>
      <w:bookmarkStart w:colFirst="0" w:colLast="0" w:name="_e2o43aer615w" w:id="2"/>
      <w:bookmarkEnd w:id="2"/>
      <w:r w:rsidDel="00000000" w:rsidR="00000000" w:rsidRPr="00000000">
        <w:rPr>
          <w:rtl w:val="0"/>
        </w:rPr>
        <w:t xml:space="preserve">TREE HISTOGRAMS/BOXPLOTS</w:t>
      </w:r>
    </w:p>
    <w:p w:rsidR="00000000" w:rsidDel="00000000" w:rsidP="00000000" w:rsidRDefault="00000000" w:rsidRPr="00000000" w14:paraId="00000048">
      <w:pPr>
        <w:rPr/>
      </w:pPr>
      <w:r w:rsidDel="00000000" w:rsidR="00000000" w:rsidRPr="00000000">
        <w:rPr>
          <w:rtl w:val="0"/>
        </w:rPr>
        <w:t xml:space="preserve">Lower Bound: 250</w:t>
      </w:r>
    </w:p>
    <w:p w:rsidR="00000000" w:rsidDel="00000000" w:rsidP="00000000" w:rsidRDefault="00000000" w:rsidRPr="00000000" w14:paraId="00000049">
      <w:pPr>
        <w:rPr/>
      </w:pPr>
      <w:r w:rsidDel="00000000" w:rsidR="00000000" w:rsidRPr="00000000">
        <w:rPr>
          <w:rtl w:val="0"/>
        </w:rPr>
        <w:t xml:space="preserve">Upper Bound: 2,500</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Figure 1</w:t>
      </w:r>
    </w:p>
    <w:p w:rsidR="00000000" w:rsidDel="00000000" w:rsidP="00000000" w:rsidRDefault="00000000" w:rsidRPr="00000000" w14:paraId="0000004C">
      <w:pPr>
        <w:rPr/>
      </w:pPr>
      <w:r w:rsidDel="00000000" w:rsidR="00000000" w:rsidRPr="00000000">
        <w:rPr/>
        <w:drawing>
          <wp:inline distB="114300" distT="114300" distL="114300" distR="114300">
            <wp:extent cx="5943600" cy="4521200"/>
            <wp:effectExtent b="0" l="0" r="0" t="0"/>
            <wp:docPr id="1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Figure 2</w:t>
      </w:r>
    </w:p>
    <w:p w:rsidR="00000000" w:rsidDel="00000000" w:rsidP="00000000" w:rsidRDefault="00000000" w:rsidRPr="00000000" w14:paraId="0000005B">
      <w:pPr>
        <w:rPr/>
      </w:pPr>
      <w:r w:rsidDel="00000000" w:rsidR="00000000" w:rsidRPr="00000000">
        <w:rPr/>
        <w:drawing>
          <wp:inline distB="114300" distT="114300" distL="114300" distR="114300">
            <wp:extent cx="6481763" cy="4938014"/>
            <wp:effectExtent b="0" l="0" r="0" t="0"/>
            <wp:docPr id="1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6481763" cy="4938014"/>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Shannon-Wiener index centered around the same values but variability decreases as the Tree counts increase.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Figure 3</w:t>
      </w:r>
    </w:p>
    <w:p w:rsidR="00000000" w:rsidDel="00000000" w:rsidP="00000000" w:rsidRDefault="00000000" w:rsidRPr="00000000" w14:paraId="0000006D">
      <w:pPr>
        <w:rPr/>
      </w:pPr>
      <w:r w:rsidDel="00000000" w:rsidR="00000000" w:rsidRPr="00000000">
        <w:rPr/>
        <w:drawing>
          <wp:inline distB="114300" distT="114300" distL="114300" distR="114300">
            <wp:extent cx="5943600" cy="4495800"/>
            <wp:effectExtent b="0" l="0" r="0" t="0"/>
            <wp:docPr id="3"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Evenness has a similar trend to Shannon-Wiener but more extreme. Similar centers across bins but variability decreases as Tree counts increase.</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Figure 4</w:t>
      </w:r>
    </w:p>
    <w:p w:rsidR="00000000" w:rsidDel="00000000" w:rsidP="00000000" w:rsidRDefault="00000000" w:rsidRPr="00000000" w14:paraId="00000080">
      <w:pPr>
        <w:rPr/>
      </w:pPr>
      <w:r w:rsidDel="00000000" w:rsidR="00000000" w:rsidRPr="00000000">
        <w:rPr/>
        <w:drawing>
          <wp:inline distB="114300" distT="114300" distL="114300" distR="114300">
            <wp:extent cx="5943600" cy="4470400"/>
            <wp:effectExtent b="0" l="0" r="0" t="0"/>
            <wp:docPr id="27"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Average TD-50 Index increases as the Tree Count bins increase. Intuitively makes sense - as  you have more units in your population, should expect more species to take up 50% of the population.</w:t>
      </w:r>
    </w:p>
    <w:p w:rsidR="00000000" w:rsidDel="00000000" w:rsidP="00000000" w:rsidRDefault="00000000" w:rsidRPr="00000000" w14:paraId="00000084">
      <w:pPr>
        <w:jc w:val="center"/>
        <w:rPr/>
      </w:pPr>
      <w:r w:rsidDel="00000000" w:rsidR="00000000" w:rsidRPr="00000000">
        <w:rPr>
          <w:rtl w:val="0"/>
        </w:rPr>
      </w:r>
    </w:p>
    <w:p w:rsidR="00000000" w:rsidDel="00000000" w:rsidP="00000000" w:rsidRDefault="00000000" w:rsidRPr="00000000" w14:paraId="00000085">
      <w:pPr>
        <w:jc w:val="center"/>
        <w:rPr/>
      </w:pPr>
      <w:r w:rsidDel="00000000" w:rsidR="00000000" w:rsidRPr="00000000">
        <w:rPr>
          <w:rtl w:val="0"/>
        </w:rPr>
      </w:r>
    </w:p>
    <w:p w:rsidR="00000000" w:rsidDel="00000000" w:rsidP="00000000" w:rsidRDefault="00000000" w:rsidRPr="00000000" w14:paraId="00000086">
      <w:pPr>
        <w:jc w:val="center"/>
        <w:rPr/>
      </w:pPr>
      <w:r w:rsidDel="00000000" w:rsidR="00000000" w:rsidRPr="00000000">
        <w:rPr>
          <w:rtl w:val="0"/>
        </w:rPr>
      </w:r>
    </w:p>
    <w:p w:rsidR="00000000" w:rsidDel="00000000" w:rsidP="00000000" w:rsidRDefault="00000000" w:rsidRPr="00000000" w14:paraId="00000087">
      <w:pPr>
        <w:jc w:val="center"/>
        <w:rPr/>
      </w:pPr>
      <w:r w:rsidDel="00000000" w:rsidR="00000000" w:rsidRPr="00000000">
        <w:rPr>
          <w:rtl w:val="0"/>
        </w:rPr>
      </w:r>
    </w:p>
    <w:p w:rsidR="00000000" w:rsidDel="00000000" w:rsidP="00000000" w:rsidRDefault="00000000" w:rsidRPr="00000000" w14:paraId="00000088">
      <w:pPr>
        <w:jc w:val="center"/>
        <w:rPr/>
      </w:pPr>
      <w:r w:rsidDel="00000000" w:rsidR="00000000" w:rsidRPr="00000000">
        <w:rPr>
          <w:rtl w:val="0"/>
        </w:rPr>
      </w:r>
    </w:p>
    <w:p w:rsidR="00000000" w:rsidDel="00000000" w:rsidP="00000000" w:rsidRDefault="00000000" w:rsidRPr="00000000" w14:paraId="00000089">
      <w:pPr>
        <w:jc w:val="center"/>
        <w:rPr/>
      </w:pPr>
      <w:r w:rsidDel="00000000" w:rsidR="00000000" w:rsidRPr="00000000">
        <w:rPr>
          <w:rtl w:val="0"/>
        </w:rPr>
      </w:r>
    </w:p>
    <w:p w:rsidR="00000000" w:rsidDel="00000000" w:rsidP="00000000" w:rsidRDefault="00000000" w:rsidRPr="00000000" w14:paraId="0000008A">
      <w:pPr>
        <w:jc w:val="center"/>
        <w:rPr/>
      </w:pPr>
      <w:r w:rsidDel="00000000" w:rsidR="00000000" w:rsidRPr="00000000">
        <w:rPr>
          <w:rtl w:val="0"/>
        </w:rPr>
      </w:r>
    </w:p>
    <w:p w:rsidR="00000000" w:rsidDel="00000000" w:rsidP="00000000" w:rsidRDefault="00000000" w:rsidRPr="00000000" w14:paraId="0000008B">
      <w:pPr>
        <w:jc w:val="center"/>
        <w:rPr/>
      </w:pPr>
      <w:r w:rsidDel="00000000" w:rsidR="00000000" w:rsidRPr="00000000">
        <w:rPr>
          <w:rtl w:val="0"/>
        </w:rPr>
      </w:r>
    </w:p>
    <w:p w:rsidR="00000000" w:rsidDel="00000000" w:rsidP="00000000" w:rsidRDefault="00000000" w:rsidRPr="00000000" w14:paraId="0000008C">
      <w:pPr>
        <w:jc w:val="center"/>
        <w:rPr/>
      </w:pPr>
      <w:r w:rsidDel="00000000" w:rsidR="00000000" w:rsidRPr="00000000">
        <w:rPr>
          <w:rtl w:val="0"/>
        </w:rPr>
      </w:r>
    </w:p>
    <w:p w:rsidR="00000000" w:rsidDel="00000000" w:rsidP="00000000" w:rsidRDefault="00000000" w:rsidRPr="00000000" w14:paraId="0000008D">
      <w:pPr>
        <w:jc w:val="center"/>
        <w:rPr/>
      </w:pPr>
      <w:r w:rsidDel="00000000" w:rsidR="00000000" w:rsidRPr="00000000">
        <w:rPr>
          <w:rtl w:val="0"/>
        </w:rPr>
      </w:r>
    </w:p>
    <w:p w:rsidR="00000000" w:rsidDel="00000000" w:rsidP="00000000" w:rsidRDefault="00000000" w:rsidRPr="00000000" w14:paraId="0000008E">
      <w:pPr>
        <w:jc w:val="center"/>
        <w:rPr/>
      </w:pPr>
      <w:r w:rsidDel="00000000" w:rsidR="00000000" w:rsidRPr="00000000">
        <w:rPr>
          <w:rtl w:val="0"/>
        </w:rPr>
      </w:r>
    </w:p>
    <w:p w:rsidR="00000000" w:rsidDel="00000000" w:rsidP="00000000" w:rsidRDefault="00000000" w:rsidRPr="00000000" w14:paraId="0000008F">
      <w:pPr>
        <w:jc w:val="left"/>
        <w:rPr/>
      </w:pPr>
      <w:r w:rsidDel="00000000" w:rsidR="00000000" w:rsidRPr="00000000">
        <w:rPr>
          <w:rtl w:val="0"/>
        </w:rPr>
      </w:r>
    </w:p>
    <w:p w:rsidR="00000000" w:rsidDel="00000000" w:rsidP="00000000" w:rsidRDefault="00000000" w:rsidRPr="00000000" w14:paraId="00000090">
      <w:pPr>
        <w:jc w:val="left"/>
        <w:rPr/>
      </w:pPr>
      <w:r w:rsidDel="00000000" w:rsidR="00000000" w:rsidRPr="00000000">
        <w:rPr>
          <w:rtl w:val="0"/>
        </w:rPr>
      </w:r>
    </w:p>
    <w:p w:rsidR="00000000" w:rsidDel="00000000" w:rsidP="00000000" w:rsidRDefault="00000000" w:rsidRPr="00000000" w14:paraId="00000091">
      <w:pPr>
        <w:pStyle w:val="Heading1"/>
        <w:jc w:val="center"/>
        <w:rPr/>
      </w:pPr>
      <w:bookmarkStart w:colFirst="0" w:colLast="0" w:name="_d71a9atzpq7g" w:id="3"/>
      <w:bookmarkEnd w:id="3"/>
      <w:r w:rsidDel="00000000" w:rsidR="00000000" w:rsidRPr="00000000">
        <w:rPr>
          <w:rtl w:val="0"/>
        </w:rPr>
        <w:t xml:space="preserve">BIRD HISTOGRAMS/BOXPLOTS</w:t>
      </w:r>
    </w:p>
    <w:p w:rsidR="00000000" w:rsidDel="00000000" w:rsidP="00000000" w:rsidRDefault="00000000" w:rsidRPr="00000000" w14:paraId="00000092">
      <w:pPr>
        <w:jc w:val="center"/>
        <w:rPr/>
      </w:pPr>
      <w:r w:rsidDel="00000000" w:rsidR="00000000" w:rsidRPr="00000000">
        <w:rPr>
          <w:rtl w:val="0"/>
        </w:rPr>
      </w:r>
    </w:p>
    <w:p w:rsidR="00000000" w:rsidDel="00000000" w:rsidP="00000000" w:rsidRDefault="00000000" w:rsidRPr="00000000" w14:paraId="00000093">
      <w:pPr>
        <w:jc w:val="left"/>
        <w:rPr/>
      </w:pPr>
      <w:r w:rsidDel="00000000" w:rsidR="00000000" w:rsidRPr="00000000">
        <w:rPr>
          <w:rtl w:val="0"/>
        </w:rPr>
        <w:t xml:space="preserve">Grid 12255 (Sacramento-ish) has about 156k bird observations, having a sum of individual counts with ~31million (Extreme Outlier)</w:t>
      </w:r>
    </w:p>
    <w:p w:rsidR="00000000" w:rsidDel="00000000" w:rsidP="00000000" w:rsidRDefault="00000000" w:rsidRPr="00000000" w14:paraId="00000094">
      <w:pPr>
        <w:jc w:val="left"/>
        <w:rPr/>
      </w:pPr>
      <w:r w:rsidDel="00000000" w:rsidR="00000000" w:rsidRPr="00000000">
        <w:rPr>
          <w:rtl w:val="0"/>
        </w:rPr>
        <w:t xml:space="preserve">There are 8 other hexagons with more than 10million bird observations</w:t>
      </w:r>
    </w:p>
    <w:p w:rsidR="00000000" w:rsidDel="00000000" w:rsidP="00000000" w:rsidRDefault="00000000" w:rsidRPr="00000000" w14:paraId="00000095">
      <w:pPr>
        <w:jc w:val="left"/>
        <w:rPr/>
      </w:pPr>
      <w:r w:rsidDel="00000000" w:rsidR="00000000" w:rsidRPr="00000000">
        <w:rPr>
          <w:rtl w:val="0"/>
        </w:rPr>
        <w:t xml:space="preserve">Heavily skewed histogram, so used logs</w:t>
      </w:r>
    </w:p>
    <w:p w:rsidR="00000000" w:rsidDel="00000000" w:rsidP="00000000" w:rsidRDefault="00000000" w:rsidRPr="00000000" w14:paraId="00000096">
      <w:pPr>
        <w:jc w:val="left"/>
        <w:rPr/>
      </w:pPr>
      <w:r w:rsidDel="00000000" w:rsidR="00000000" w:rsidRPr="00000000">
        <w:rPr>
          <w:rtl w:val="0"/>
        </w:rPr>
      </w:r>
    </w:p>
    <w:p w:rsidR="00000000" w:rsidDel="00000000" w:rsidP="00000000" w:rsidRDefault="00000000" w:rsidRPr="00000000" w14:paraId="00000097">
      <w:pPr>
        <w:jc w:val="left"/>
        <w:rPr/>
      </w:pPr>
      <w:r w:rsidDel="00000000" w:rsidR="00000000" w:rsidRPr="00000000">
        <w:rPr>
          <w:rtl w:val="0"/>
        </w:rPr>
        <w:t xml:space="preserve">Lower Bound:  </w:t>
      </w:r>
      <w:r w:rsidDel="00000000" w:rsidR="00000000" w:rsidRPr="00000000">
        <w:rPr>
          <w:rtl w:val="0"/>
        </w:rPr>
        <w:t xml:space="preserve">e^</w:t>
      </w:r>
      <w:r w:rsidDel="00000000" w:rsidR="00000000" w:rsidRPr="00000000">
        <w:rPr>
          <w:rtl w:val="0"/>
        </w:rPr>
        <w:t xml:space="preserve">6.18399593 </w:t>
      </w:r>
      <w:r w:rsidDel="00000000" w:rsidR="00000000" w:rsidRPr="00000000">
        <w:rPr>
          <w:rtl w:val="0"/>
        </w:rPr>
        <w:t xml:space="preserve"> ~ 485</w:t>
      </w:r>
    </w:p>
    <w:p w:rsidR="00000000" w:rsidDel="00000000" w:rsidP="00000000" w:rsidRDefault="00000000" w:rsidRPr="00000000" w14:paraId="00000098">
      <w:pPr>
        <w:jc w:val="left"/>
        <w:rPr/>
      </w:pPr>
      <w:r w:rsidDel="00000000" w:rsidR="00000000" w:rsidRPr="00000000">
        <w:rPr>
          <w:rtl w:val="0"/>
        </w:rPr>
        <w:t xml:space="preserve">Upper Bound: e^</w:t>
      </w:r>
      <w:r w:rsidDel="00000000" w:rsidR="00000000" w:rsidRPr="00000000">
        <w:rPr>
          <w:rtl w:val="0"/>
        </w:rPr>
        <w:t xml:space="preserve">8.24338941 ~3,803</w:t>
      </w:r>
    </w:p>
    <w:p w:rsidR="00000000" w:rsidDel="00000000" w:rsidP="00000000" w:rsidRDefault="00000000" w:rsidRPr="00000000" w14:paraId="00000099">
      <w:pPr>
        <w:jc w:val="left"/>
        <w:rPr/>
      </w:pPr>
      <w:r w:rsidDel="00000000" w:rsidR="00000000" w:rsidRPr="00000000">
        <w:rPr>
          <w:rtl w:val="0"/>
        </w:rPr>
      </w:r>
    </w:p>
    <w:p w:rsidR="00000000" w:rsidDel="00000000" w:rsidP="00000000" w:rsidRDefault="00000000" w:rsidRPr="00000000" w14:paraId="0000009A">
      <w:pPr>
        <w:jc w:val="left"/>
        <w:rPr/>
      </w:pPr>
      <w:r w:rsidDel="00000000" w:rsidR="00000000" w:rsidRPr="00000000">
        <w:rPr>
          <w:rtl w:val="0"/>
        </w:rPr>
      </w:r>
    </w:p>
    <w:p w:rsidR="00000000" w:rsidDel="00000000" w:rsidP="00000000" w:rsidRDefault="00000000" w:rsidRPr="00000000" w14:paraId="0000009B">
      <w:pPr>
        <w:jc w:val="left"/>
        <w:rPr/>
      </w:pPr>
      <w:r w:rsidDel="00000000" w:rsidR="00000000" w:rsidRPr="00000000">
        <w:rPr>
          <w:rtl w:val="0"/>
        </w:rPr>
        <w:t xml:space="preserve">Figure 5</w:t>
      </w:r>
    </w:p>
    <w:p w:rsidR="00000000" w:rsidDel="00000000" w:rsidP="00000000" w:rsidRDefault="00000000" w:rsidRPr="00000000" w14:paraId="0000009C">
      <w:pPr>
        <w:jc w:val="left"/>
        <w:rPr/>
      </w:pPr>
      <w:r w:rsidDel="00000000" w:rsidR="00000000" w:rsidRPr="00000000">
        <w:rPr/>
        <w:drawing>
          <wp:inline distB="114300" distT="114300" distL="114300" distR="114300">
            <wp:extent cx="6557963" cy="4960510"/>
            <wp:effectExtent b="0" l="0" r="0" t="0"/>
            <wp:docPr id="8"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6557963" cy="496051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jc w:val="left"/>
        <w:rPr/>
      </w:pPr>
      <w:r w:rsidDel="00000000" w:rsidR="00000000" w:rsidRPr="00000000">
        <w:rPr>
          <w:rtl w:val="0"/>
        </w:rPr>
      </w:r>
    </w:p>
    <w:p w:rsidR="00000000" w:rsidDel="00000000" w:rsidP="00000000" w:rsidRDefault="00000000" w:rsidRPr="00000000" w14:paraId="0000009E">
      <w:pPr>
        <w:jc w:val="left"/>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Figure 6</w:t>
      </w:r>
    </w:p>
    <w:p w:rsidR="00000000" w:rsidDel="00000000" w:rsidP="00000000" w:rsidRDefault="00000000" w:rsidRPr="00000000" w14:paraId="000000A1">
      <w:pPr>
        <w:jc w:val="left"/>
        <w:rPr/>
      </w:pPr>
      <w:r w:rsidDel="00000000" w:rsidR="00000000" w:rsidRPr="00000000">
        <w:rPr>
          <w:rtl w:val="0"/>
        </w:rPr>
      </w:r>
    </w:p>
    <w:p w:rsidR="00000000" w:rsidDel="00000000" w:rsidP="00000000" w:rsidRDefault="00000000" w:rsidRPr="00000000" w14:paraId="000000A2">
      <w:pPr>
        <w:jc w:val="center"/>
        <w:rPr/>
      </w:pPr>
      <w:r w:rsidDel="00000000" w:rsidR="00000000" w:rsidRPr="00000000">
        <w:rPr/>
        <w:drawing>
          <wp:inline distB="114300" distT="114300" distL="114300" distR="114300">
            <wp:extent cx="6567488" cy="5011809"/>
            <wp:effectExtent b="0" l="0" r="0" t="0"/>
            <wp:docPr id="16"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6567488" cy="5011809"/>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pPr>
      <w:r w:rsidDel="00000000" w:rsidR="00000000" w:rsidRPr="00000000">
        <w:rPr>
          <w:rtl w:val="0"/>
        </w:rPr>
      </w:r>
    </w:p>
    <w:p w:rsidR="00000000" w:rsidDel="00000000" w:rsidP="00000000" w:rsidRDefault="00000000" w:rsidRPr="00000000" w14:paraId="000000A4">
      <w:pPr>
        <w:jc w:val="left"/>
        <w:rPr/>
      </w:pPr>
      <w:r w:rsidDel="00000000" w:rsidR="00000000" w:rsidRPr="00000000">
        <w:rPr>
          <w:rtl w:val="0"/>
        </w:rPr>
        <w:t xml:space="preserve">Similar variability across bins but average Shannon-Wiener index increases as the Bird bins increase. </w:t>
      </w:r>
    </w:p>
    <w:p w:rsidR="00000000" w:rsidDel="00000000" w:rsidP="00000000" w:rsidRDefault="00000000" w:rsidRPr="00000000" w14:paraId="000000A5">
      <w:pPr>
        <w:jc w:val="left"/>
        <w:rPr/>
      </w:pPr>
      <w:r w:rsidDel="00000000" w:rsidR="00000000" w:rsidRPr="00000000">
        <w:rPr>
          <w:rtl w:val="0"/>
        </w:rPr>
      </w:r>
    </w:p>
    <w:p w:rsidR="00000000" w:rsidDel="00000000" w:rsidP="00000000" w:rsidRDefault="00000000" w:rsidRPr="00000000" w14:paraId="000000A6">
      <w:pPr>
        <w:jc w:val="left"/>
        <w:rPr/>
      </w:pPr>
      <w:r w:rsidDel="00000000" w:rsidR="00000000" w:rsidRPr="00000000">
        <w:rPr>
          <w:rtl w:val="0"/>
        </w:rPr>
      </w:r>
    </w:p>
    <w:p w:rsidR="00000000" w:rsidDel="00000000" w:rsidP="00000000" w:rsidRDefault="00000000" w:rsidRPr="00000000" w14:paraId="000000A7">
      <w:pPr>
        <w:jc w:val="left"/>
        <w:rPr/>
      </w:pPr>
      <w:r w:rsidDel="00000000" w:rsidR="00000000" w:rsidRPr="00000000">
        <w:rPr>
          <w:rtl w:val="0"/>
        </w:rPr>
      </w:r>
    </w:p>
    <w:p w:rsidR="00000000" w:rsidDel="00000000" w:rsidP="00000000" w:rsidRDefault="00000000" w:rsidRPr="00000000" w14:paraId="000000A8">
      <w:pPr>
        <w:jc w:val="left"/>
        <w:rPr/>
      </w:pPr>
      <w:r w:rsidDel="00000000" w:rsidR="00000000" w:rsidRPr="00000000">
        <w:rPr>
          <w:rtl w:val="0"/>
        </w:rPr>
      </w:r>
    </w:p>
    <w:p w:rsidR="00000000" w:rsidDel="00000000" w:rsidP="00000000" w:rsidRDefault="00000000" w:rsidRPr="00000000" w14:paraId="000000A9">
      <w:pPr>
        <w:jc w:val="left"/>
        <w:rPr/>
      </w:pPr>
      <w:r w:rsidDel="00000000" w:rsidR="00000000" w:rsidRPr="00000000">
        <w:rPr>
          <w:rtl w:val="0"/>
        </w:rPr>
      </w:r>
    </w:p>
    <w:p w:rsidR="00000000" w:rsidDel="00000000" w:rsidP="00000000" w:rsidRDefault="00000000" w:rsidRPr="00000000" w14:paraId="000000AA">
      <w:pPr>
        <w:jc w:val="left"/>
        <w:rPr/>
      </w:pPr>
      <w:r w:rsidDel="00000000" w:rsidR="00000000" w:rsidRPr="00000000">
        <w:rPr>
          <w:rtl w:val="0"/>
        </w:rPr>
      </w:r>
    </w:p>
    <w:p w:rsidR="00000000" w:rsidDel="00000000" w:rsidP="00000000" w:rsidRDefault="00000000" w:rsidRPr="00000000" w14:paraId="000000AB">
      <w:pPr>
        <w:jc w:val="left"/>
        <w:rPr/>
      </w:pPr>
      <w:r w:rsidDel="00000000" w:rsidR="00000000" w:rsidRPr="00000000">
        <w:rPr>
          <w:rtl w:val="0"/>
        </w:rPr>
      </w:r>
    </w:p>
    <w:p w:rsidR="00000000" w:rsidDel="00000000" w:rsidP="00000000" w:rsidRDefault="00000000" w:rsidRPr="00000000" w14:paraId="000000AC">
      <w:pPr>
        <w:jc w:val="left"/>
        <w:rPr/>
      </w:pPr>
      <w:r w:rsidDel="00000000" w:rsidR="00000000" w:rsidRPr="00000000">
        <w:rPr>
          <w:rtl w:val="0"/>
        </w:rPr>
      </w:r>
    </w:p>
    <w:p w:rsidR="00000000" w:rsidDel="00000000" w:rsidP="00000000" w:rsidRDefault="00000000" w:rsidRPr="00000000" w14:paraId="000000AD">
      <w:pPr>
        <w:jc w:val="left"/>
        <w:rPr/>
      </w:pPr>
      <w:r w:rsidDel="00000000" w:rsidR="00000000" w:rsidRPr="00000000">
        <w:rPr>
          <w:rtl w:val="0"/>
        </w:rPr>
      </w:r>
    </w:p>
    <w:p w:rsidR="00000000" w:rsidDel="00000000" w:rsidP="00000000" w:rsidRDefault="00000000" w:rsidRPr="00000000" w14:paraId="000000AE">
      <w:pPr>
        <w:jc w:val="left"/>
        <w:rPr/>
      </w:pPr>
      <w:r w:rsidDel="00000000" w:rsidR="00000000" w:rsidRPr="00000000">
        <w:rPr>
          <w:rtl w:val="0"/>
        </w:rPr>
      </w:r>
    </w:p>
    <w:p w:rsidR="00000000" w:rsidDel="00000000" w:rsidP="00000000" w:rsidRDefault="00000000" w:rsidRPr="00000000" w14:paraId="000000AF">
      <w:pPr>
        <w:jc w:val="left"/>
        <w:rPr/>
      </w:pPr>
      <w:r w:rsidDel="00000000" w:rsidR="00000000" w:rsidRPr="00000000">
        <w:rPr>
          <w:rtl w:val="0"/>
        </w:rPr>
      </w:r>
    </w:p>
    <w:p w:rsidR="00000000" w:rsidDel="00000000" w:rsidP="00000000" w:rsidRDefault="00000000" w:rsidRPr="00000000" w14:paraId="000000B0">
      <w:pPr>
        <w:jc w:val="left"/>
        <w:rPr/>
      </w:pPr>
      <w:r w:rsidDel="00000000" w:rsidR="00000000" w:rsidRPr="00000000">
        <w:rPr>
          <w:rtl w:val="0"/>
        </w:rPr>
        <w:t xml:space="preserve">Figure 7</w:t>
      </w:r>
    </w:p>
    <w:p w:rsidR="00000000" w:rsidDel="00000000" w:rsidP="00000000" w:rsidRDefault="00000000" w:rsidRPr="00000000" w14:paraId="000000B1">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-747792</wp:posOffset>
            </wp:positionH>
            <wp:positionV relativeFrom="paragraph">
              <wp:posOffset>257175</wp:posOffset>
            </wp:positionV>
            <wp:extent cx="7505700" cy="5676900"/>
            <wp:effectExtent b="0" l="0" r="0" t="0"/>
            <wp:wrapSquare wrapText="bothSides" distB="114300" distT="114300" distL="114300" distR="114300"/>
            <wp:docPr id="6"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7505700" cy="5676900"/>
                    </a:xfrm>
                    <a:prstGeom prst="rect"/>
                    <a:ln/>
                  </pic:spPr>
                </pic:pic>
              </a:graphicData>
            </a:graphic>
          </wp:anchor>
        </w:drawing>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Similar variability across bins but average Evenness decreases as the bins increase.</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Figure 8</w:t>
      </w:r>
    </w:p>
    <w:p w:rsidR="00000000" w:rsidDel="00000000" w:rsidP="00000000" w:rsidRDefault="00000000" w:rsidRPr="00000000" w14:paraId="000000B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-776287</wp:posOffset>
            </wp:positionH>
            <wp:positionV relativeFrom="paragraph">
              <wp:posOffset>190500</wp:posOffset>
            </wp:positionV>
            <wp:extent cx="7491413" cy="5640253"/>
            <wp:effectExtent b="0" l="0" r="0" t="0"/>
            <wp:wrapSquare wrapText="bothSides" distB="114300" distT="114300" distL="114300" distR="114300"/>
            <wp:docPr id="29"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7491413" cy="5640253"/>
                    </a:xfrm>
                    <a:prstGeom prst="rect"/>
                    <a:ln/>
                  </pic:spPr>
                </pic:pic>
              </a:graphicData>
            </a:graphic>
          </wp:anchor>
        </w:drawing>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Same trend as TD-50 for Trees, average Index increases as the bins increase</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jc w:val="left"/>
        <w:rPr/>
      </w:pPr>
      <w:r w:rsidDel="00000000" w:rsidR="00000000" w:rsidRPr="00000000">
        <w:rPr>
          <w:rtl w:val="0"/>
        </w:rPr>
      </w:r>
    </w:p>
    <w:p w:rsidR="00000000" w:rsidDel="00000000" w:rsidP="00000000" w:rsidRDefault="00000000" w:rsidRPr="00000000" w14:paraId="000000C7">
      <w:pPr>
        <w:pStyle w:val="Heading1"/>
        <w:jc w:val="center"/>
        <w:rPr/>
      </w:pPr>
      <w:bookmarkStart w:colFirst="0" w:colLast="0" w:name="_d6ba932ka938" w:id="4"/>
      <w:bookmarkEnd w:id="4"/>
      <w:r w:rsidDel="00000000" w:rsidR="00000000" w:rsidRPr="00000000">
        <w:rPr>
          <w:rtl w:val="0"/>
        </w:rPr>
        <w:t xml:space="preserve">POPULATION HISTOGRAM</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Figure 9</w:t>
      </w:r>
    </w:p>
    <w:p w:rsidR="00000000" w:rsidDel="00000000" w:rsidP="00000000" w:rsidRDefault="00000000" w:rsidRPr="00000000" w14:paraId="000000C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-661987</wp:posOffset>
            </wp:positionH>
            <wp:positionV relativeFrom="paragraph">
              <wp:posOffset>158162</wp:posOffset>
            </wp:positionV>
            <wp:extent cx="7263791" cy="5479875"/>
            <wp:effectExtent b="0" l="0" r="0" t="0"/>
            <wp:wrapSquare wrapText="bothSides" distB="114300" distT="114300" distL="114300" distR="114300"/>
            <wp:docPr id="1"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7263791" cy="5479875"/>
                    </a:xfrm>
                    <a:prstGeom prst="rect"/>
                    <a:ln/>
                  </pic:spPr>
                </pic:pic>
              </a:graphicData>
            </a:graphic>
          </wp:anchor>
        </w:drawing>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Low</w:t>
      </w:r>
      <w:r w:rsidDel="00000000" w:rsidR="00000000" w:rsidRPr="00000000">
        <w:rPr>
          <w:rtl w:val="0"/>
        </w:rPr>
        <w:t xml:space="preserve">er Bound: e^</w:t>
      </w:r>
      <w:r w:rsidDel="00000000" w:rsidR="00000000" w:rsidRPr="00000000">
        <w:rPr>
          <w:rtl w:val="0"/>
        </w:rPr>
        <w:t xml:space="preserve">2.61237498 ~ 13.63</w:t>
      </w: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Upper Bound: e^5</w:t>
      </w:r>
      <w:r w:rsidDel="00000000" w:rsidR="00000000" w:rsidRPr="00000000">
        <w:rPr>
          <w:rtl w:val="0"/>
        </w:rPr>
        <w:t xml:space="preserve">.22474996 ~ 185.81</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Figure 10</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943600" cy="4533900"/>
            <wp:effectExtent b="0" l="0" r="0" t="0"/>
            <wp:docPr id="21"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Figure 11</w:t>
      </w:r>
    </w:p>
    <w:p w:rsidR="00000000" w:rsidDel="00000000" w:rsidP="00000000" w:rsidRDefault="00000000" w:rsidRPr="00000000" w14:paraId="000000E6">
      <w:pPr>
        <w:rPr/>
      </w:pPr>
      <w:r w:rsidDel="00000000" w:rsidR="00000000" w:rsidRPr="00000000">
        <w:rPr/>
        <w:drawing>
          <wp:inline distB="114300" distT="114300" distL="114300" distR="114300">
            <wp:extent cx="5943600" cy="4495800"/>
            <wp:effectExtent b="0" l="0" r="0" t="0"/>
            <wp:docPr id="19"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Figure 12</w:t>
      </w:r>
    </w:p>
    <w:p w:rsidR="00000000" w:rsidDel="00000000" w:rsidP="00000000" w:rsidRDefault="00000000" w:rsidRPr="00000000" w14:paraId="000000FA">
      <w:pPr>
        <w:rPr/>
      </w:pPr>
      <w:r w:rsidDel="00000000" w:rsidR="00000000" w:rsidRPr="00000000">
        <w:rPr/>
        <w:drawing>
          <wp:inline distB="114300" distT="114300" distL="114300" distR="114300">
            <wp:extent cx="5943600" cy="4470400"/>
            <wp:effectExtent b="0" l="0" r="0" t="0"/>
            <wp:docPr id="5"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Updated population plot. For this plot, I set all 0 counts to the tan background</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Figure 13</w:t>
      </w:r>
    </w:p>
    <w:p w:rsidR="00000000" w:rsidDel="00000000" w:rsidP="00000000" w:rsidRDefault="00000000" w:rsidRPr="00000000" w14:paraId="0000011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-785812</wp:posOffset>
            </wp:positionH>
            <wp:positionV relativeFrom="paragraph">
              <wp:posOffset>142875</wp:posOffset>
            </wp:positionV>
            <wp:extent cx="7510463" cy="6221433"/>
            <wp:effectExtent b="0" l="0" r="0" t="0"/>
            <wp:wrapSquare wrapText="bothSides" distB="114300" distT="114300" distL="114300" distR="114300"/>
            <wp:docPr id="26"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7510463" cy="6221433"/>
                    </a:xfrm>
                    <a:prstGeom prst="rect"/>
                    <a:ln/>
                  </pic:spPr>
                </pic:pic>
              </a:graphicData>
            </a:graphic>
          </wp:anchor>
        </w:drawing>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1"/>
        <w:jc w:val="center"/>
        <w:rPr/>
      </w:pPr>
      <w:bookmarkStart w:colFirst="0" w:colLast="0" w:name="_8adj1wsb7o3f" w:id="5"/>
      <w:bookmarkEnd w:id="5"/>
      <w:r w:rsidDel="00000000" w:rsidR="00000000" w:rsidRPr="00000000">
        <w:rPr>
          <w:rtl w:val="0"/>
        </w:rPr>
        <w:t xml:space="preserve">BETA DIVERSITY</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Wrote code to find the 6 neighbors of each hexagon so that we can start calculating beta diversity measures. The corresponding dataset has been uploaded to bigquery as ca-hexagons-neighbors</w:t>
      </w:r>
    </w:p>
    <w:p w:rsidR="00000000" w:rsidDel="00000000" w:rsidP="00000000" w:rsidRDefault="00000000" w:rsidRPr="00000000" w14:paraId="0000011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-814387</wp:posOffset>
            </wp:positionH>
            <wp:positionV relativeFrom="paragraph">
              <wp:posOffset>152400</wp:posOffset>
            </wp:positionV>
            <wp:extent cx="7617386" cy="3365325"/>
            <wp:effectExtent b="0" l="0" r="0" t="0"/>
            <wp:wrapSquare wrapText="bothSides" distB="114300" distT="114300" distL="114300" distR="114300"/>
            <wp:docPr id="15"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7617386" cy="3365325"/>
                    </a:xfrm>
                    <a:prstGeom prst="rect"/>
                    <a:ln/>
                  </pic:spPr>
                </pic:pic>
              </a:graphicData>
            </a:graphic>
          </wp:anchor>
        </w:drawing>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Figure 14</w:t>
      </w:r>
    </w:p>
    <w:p w:rsidR="00000000" w:rsidDel="00000000" w:rsidP="00000000" w:rsidRDefault="00000000" w:rsidRPr="00000000" w14:paraId="0000012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-864609</wp:posOffset>
            </wp:positionH>
            <wp:positionV relativeFrom="paragraph">
              <wp:posOffset>114300</wp:posOffset>
            </wp:positionV>
            <wp:extent cx="7677150" cy="6499345"/>
            <wp:effectExtent b="0" l="0" r="0" t="0"/>
            <wp:wrapSquare wrapText="bothSides" distB="114300" distT="114300" distL="114300" distR="114300"/>
            <wp:docPr id="24"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7677150" cy="6499345"/>
                    </a:xfrm>
                    <a:prstGeom prst="rect"/>
                    <a:ln/>
                  </pic:spPr>
                </pic:pic>
              </a:graphicData>
            </a:graphic>
          </wp:anchor>
        </w:drawing>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Figure 15</w:t>
      </w:r>
    </w:p>
    <w:p w:rsidR="00000000" w:rsidDel="00000000" w:rsidP="00000000" w:rsidRDefault="00000000" w:rsidRPr="00000000" w14:paraId="0000013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-881062</wp:posOffset>
            </wp:positionH>
            <wp:positionV relativeFrom="paragraph">
              <wp:posOffset>167687</wp:posOffset>
            </wp:positionV>
            <wp:extent cx="7677150" cy="6542174"/>
            <wp:effectExtent b="0" l="0" r="0" t="0"/>
            <wp:wrapSquare wrapText="bothSides" distB="114300" distT="114300" distL="114300" distR="114300"/>
            <wp:docPr id="22"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7677150" cy="6542174"/>
                    </a:xfrm>
                    <a:prstGeom prst="rect"/>
                    <a:ln/>
                  </pic:spPr>
                </pic:pic>
              </a:graphicData>
            </a:graphic>
          </wp:anchor>
        </w:drawing>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Figure 16</w:t>
      </w:r>
    </w:p>
    <w:p w:rsidR="00000000" w:rsidDel="00000000" w:rsidP="00000000" w:rsidRDefault="00000000" w:rsidRPr="00000000" w14:paraId="0000013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-919162</wp:posOffset>
            </wp:positionH>
            <wp:positionV relativeFrom="paragraph">
              <wp:posOffset>152400</wp:posOffset>
            </wp:positionV>
            <wp:extent cx="7758113" cy="6753225"/>
            <wp:effectExtent b="0" l="0" r="0" t="0"/>
            <wp:wrapSquare wrapText="bothSides" distB="114300" distT="114300" distL="114300" distR="114300"/>
            <wp:docPr id="20"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7758113" cy="6753225"/>
                    </a:xfrm>
                    <a:prstGeom prst="rect"/>
                    <a:ln/>
                  </pic:spPr>
                </pic:pic>
              </a:graphicData>
            </a:graphic>
          </wp:anchor>
        </w:drawing>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Figure 17</w:t>
      </w:r>
    </w:p>
    <w:p w:rsidR="00000000" w:rsidDel="00000000" w:rsidP="00000000" w:rsidRDefault="00000000" w:rsidRPr="00000000" w14:paraId="0000014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-928687</wp:posOffset>
            </wp:positionH>
            <wp:positionV relativeFrom="paragraph">
              <wp:posOffset>200025</wp:posOffset>
            </wp:positionV>
            <wp:extent cx="7786688" cy="6762750"/>
            <wp:effectExtent b="0" l="0" r="0" t="0"/>
            <wp:wrapSquare wrapText="bothSides" distB="114300" distT="114300" distL="114300" distR="114300"/>
            <wp:docPr id="25"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7786688" cy="6762750"/>
                    </a:xfrm>
                    <a:prstGeom prst="rect"/>
                    <a:ln/>
                  </pic:spPr>
                </pic:pic>
              </a:graphicData>
            </a:graphic>
          </wp:anchor>
        </w:drawing>
      </w:r>
    </w:p>
    <w:p w:rsidR="00000000" w:rsidDel="00000000" w:rsidP="00000000" w:rsidRDefault="00000000" w:rsidRPr="00000000" w14:paraId="00000144">
      <w:pPr>
        <w:jc w:val="center"/>
        <w:rPr/>
      </w:pPr>
      <w:r w:rsidDel="00000000" w:rsidR="00000000" w:rsidRPr="00000000">
        <w:rPr>
          <w:rtl w:val="0"/>
        </w:rPr>
      </w:r>
    </w:p>
    <w:p w:rsidR="00000000" w:rsidDel="00000000" w:rsidP="00000000" w:rsidRDefault="00000000" w:rsidRPr="00000000" w14:paraId="00000145">
      <w:pPr>
        <w:jc w:val="center"/>
        <w:rPr/>
      </w:pPr>
      <w:r w:rsidDel="00000000" w:rsidR="00000000" w:rsidRPr="00000000">
        <w:rPr>
          <w:rtl w:val="0"/>
        </w:rPr>
      </w:r>
    </w:p>
    <w:p w:rsidR="00000000" w:rsidDel="00000000" w:rsidP="00000000" w:rsidRDefault="00000000" w:rsidRPr="00000000" w14:paraId="00000146">
      <w:pPr>
        <w:pStyle w:val="Heading1"/>
        <w:jc w:val="center"/>
        <w:rPr/>
      </w:pPr>
      <w:bookmarkStart w:colFirst="0" w:colLast="0" w:name="_4pumj21e9dww" w:id="6"/>
      <w:bookmarkEnd w:id="6"/>
      <w:r w:rsidDel="00000000" w:rsidR="00000000" w:rsidRPr="00000000">
        <w:rPr>
          <w:rtl w:val="0"/>
        </w:rPr>
        <w:t xml:space="preserve">NEW THRESHOLDS &amp; Measure</w:t>
      </w:r>
    </w:p>
    <w:p w:rsidR="00000000" w:rsidDel="00000000" w:rsidP="00000000" w:rsidRDefault="00000000" w:rsidRPr="00000000" w14:paraId="00000147">
      <w:pPr>
        <w:jc w:val="cente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New Thresholds with justifications:</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numPr>
          <w:ilvl w:val="0"/>
          <w:numId w:val="3"/>
        </w:numPr>
        <w:ind w:left="720" w:hanging="360"/>
        <w:rPr>
          <w:sz w:val="24"/>
          <w:szCs w:val="24"/>
        </w:rPr>
      </w:pPr>
      <w:r w:rsidDel="00000000" w:rsidR="00000000" w:rsidRPr="00000000">
        <w:rPr>
          <w:color w:val="1d1c1d"/>
          <w:sz w:val="23"/>
          <w:szCs w:val="23"/>
          <w:rtl w:val="0"/>
        </w:rPr>
        <w:t xml:space="preserve">“limited availability of samples—a situation often faced in studies on rare or elusive animals—Ns = 5 samples;</w:t>
      </w:r>
    </w:p>
    <w:p w:rsidR="00000000" w:rsidDel="00000000" w:rsidP="00000000" w:rsidRDefault="00000000" w:rsidRPr="00000000" w14:paraId="0000014B">
      <w:pPr>
        <w:numPr>
          <w:ilvl w:val="0"/>
          <w:numId w:val="3"/>
        </w:numPr>
        <w:ind w:left="720" w:hanging="360"/>
        <w:rPr>
          <w:sz w:val="24"/>
          <w:szCs w:val="24"/>
        </w:rPr>
      </w:pPr>
      <w:r w:rsidDel="00000000" w:rsidR="00000000" w:rsidRPr="00000000">
        <w:rPr>
          <w:color w:val="1d1c1d"/>
          <w:sz w:val="23"/>
          <w:szCs w:val="23"/>
          <w:rtl w:val="0"/>
        </w:rPr>
        <w:t xml:space="preserve">a minimum acceptable number of samples as suggested by Pruett &amp; Winker (2008) commonly occurring in population genetics studies—Ns = 20 samples;</w:t>
      </w:r>
    </w:p>
    <w:p w:rsidR="00000000" w:rsidDel="00000000" w:rsidP="00000000" w:rsidRDefault="00000000" w:rsidRPr="00000000" w14:paraId="0000014C">
      <w:pPr>
        <w:numPr>
          <w:ilvl w:val="0"/>
          <w:numId w:val="3"/>
        </w:numPr>
        <w:ind w:left="720" w:hanging="360"/>
        <w:rPr>
          <w:sz w:val="24"/>
          <w:szCs w:val="24"/>
        </w:rPr>
      </w:pPr>
      <w:r w:rsidDel="00000000" w:rsidR="00000000" w:rsidRPr="00000000">
        <w:rPr>
          <w:color w:val="1d1c1d"/>
          <w:sz w:val="23"/>
          <w:szCs w:val="23"/>
          <w:rtl w:val="0"/>
        </w:rPr>
        <w:t xml:space="preserve">optimal sampling, according to Bashalkhanov, Pandey &amp; Rajora (2009)—Ns = 80 samples.</w:t>
      </w:r>
    </w:p>
    <w:p w:rsidR="00000000" w:rsidDel="00000000" w:rsidP="00000000" w:rsidRDefault="00000000" w:rsidRPr="00000000" w14:paraId="0000014D">
      <w:pPr>
        <w:numPr>
          <w:ilvl w:val="0"/>
          <w:numId w:val="3"/>
        </w:numPr>
        <w:ind w:left="720" w:hanging="360"/>
        <w:rPr>
          <w:sz w:val="24"/>
          <w:szCs w:val="24"/>
        </w:rPr>
      </w:pPr>
      <w:r w:rsidDel="00000000" w:rsidR="00000000" w:rsidRPr="00000000">
        <w:rPr>
          <w:color w:val="1d1c1d"/>
          <w:sz w:val="23"/>
          <w:szCs w:val="23"/>
          <w:rtl w:val="0"/>
        </w:rPr>
        <w:t xml:space="preserve">-a very large sample with presumably low sampling error—Ns = 200 samples.</w:t>
      </w:r>
    </w:p>
    <w:p w:rsidR="00000000" w:rsidDel="00000000" w:rsidP="00000000" w:rsidRDefault="00000000" w:rsidRPr="00000000" w14:paraId="0000014E">
      <w:pPr>
        <w:ind w:left="0" w:firstLine="0"/>
        <w:rPr>
          <w:color w:val="1d1c1d"/>
          <w:sz w:val="23"/>
          <w:szCs w:val="23"/>
        </w:rPr>
      </w:pPr>
      <w:r w:rsidDel="00000000" w:rsidR="00000000" w:rsidRPr="00000000">
        <w:rPr>
          <w:rtl w:val="0"/>
        </w:rPr>
      </w:r>
    </w:p>
    <w:p w:rsidR="00000000" w:rsidDel="00000000" w:rsidP="00000000" w:rsidRDefault="00000000" w:rsidRPr="00000000" w14:paraId="0000014F">
      <w:pPr>
        <w:shd w:fill="ffffff" w:val="clear"/>
        <w:spacing w:after="0" w:before="0" w:line="352.0032" w:lineRule="auto"/>
        <w:ind w:left="-240" w:right="-120" w:firstLine="0"/>
        <w:rPr>
          <w:color w:val="1155cc"/>
          <w:sz w:val="18"/>
          <w:szCs w:val="18"/>
        </w:rPr>
      </w:pPr>
      <w:r w:rsidDel="00000000" w:rsidR="00000000" w:rsidRPr="00000000">
        <w:rPr>
          <w:color w:val="1d1c1d"/>
          <w:sz w:val="23"/>
          <w:szCs w:val="23"/>
          <w:rtl w:val="0"/>
        </w:rPr>
        <w:t xml:space="preserve">Switch the threshold to 20 for trees, to only choose hexagons with a “min acceptable number” of samples.</w:t>
      </w:r>
      <w:r w:rsidDel="00000000" w:rsidR="00000000" w:rsidRPr="00000000">
        <w:rPr>
          <w:rtl w:val="0"/>
        </w:rPr>
      </w:r>
    </w:p>
    <w:p w:rsidR="00000000" w:rsidDel="00000000" w:rsidP="00000000" w:rsidRDefault="00000000" w:rsidRPr="00000000" w14:paraId="00000150">
      <w:pPr>
        <w:shd w:fill="ffffff" w:val="clear"/>
        <w:spacing w:after="0" w:before="0" w:line="352.0032" w:lineRule="auto"/>
        <w:ind w:left="-240" w:right="-120" w:firstLine="0"/>
        <w:rPr>
          <w:color w:val="1d1c1d"/>
          <w:sz w:val="23"/>
          <w:szCs w:val="23"/>
        </w:rPr>
      </w:pPr>
      <w:r w:rsidDel="00000000" w:rsidR="00000000" w:rsidRPr="00000000">
        <w:rPr>
          <w:color w:val="1d1c1d"/>
          <w:sz w:val="23"/>
          <w:szCs w:val="23"/>
          <w:rtl w:val="0"/>
        </w:rPr>
        <w:t xml:space="preserve">Choose 80 for birds, since it is going to be our response variable. Therefore we want it to be “optimally” sampled</w:t>
      </w:r>
    </w:p>
    <w:p w:rsidR="00000000" w:rsidDel="00000000" w:rsidP="00000000" w:rsidRDefault="00000000" w:rsidRPr="00000000" w14:paraId="00000151">
      <w:pPr>
        <w:rPr>
          <w:color w:val="1d1c1d"/>
          <w:sz w:val="23"/>
          <w:szCs w:val="23"/>
          <w:shd w:fill="f8f8f8" w:val="clea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A mixture of fruit-producing trees and nectar-producing trees can benefit both frugivorous bird species and pollinators feeding on nectar. For example, Ceiba pubiflora trees can provide nectar for at least 25 local bird species in the city of Sao Paulo in Brazil (Silva, 2018). Similarly, existence of species with different flowering or fruiting seasons can provide more complementary resources for bees, birds, and beetles, and enhance ecosystem stability (Salisbury et al., 2015). </w:t>
      </w:r>
    </w:p>
    <w:p w:rsidR="00000000" w:rsidDel="00000000" w:rsidP="00000000" w:rsidRDefault="00000000" w:rsidRPr="00000000" w14:paraId="00000153">
      <w:pPr>
        <w:rPr/>
      </w:pPr>
      <w:hyperlink r:id="rId31">
        <w:r w:rsidDel="00000000" w:rsidR="00000000" w:rsidRPr="00000000">
          <w:rPr>
            <w:color w:val="1155cc"/>
            <w:u w:val="single"/>
            <w:rtl w:val="0"/>
          </w:rPr>
          <w:t xml:space="preserve">https://besjournals.onlinelibrary.wiley.com/doi/10.1111/1365-2745.13598</w:t>
        </w:r>
      </w:hyperlink>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In contrast, cities dominated by tree monocultures support few animal species, and are likely to suffer from pests or diseases specific to certain species (Cowett&amp; Bassuk, 2020). In practice, the proportion of the most abundant species forms a reasonable predictor of urban tree diversity (Kendal et al., 2014). Ideally, a single species should not exceed 10%-20% of the total number of individuals to enhance ecosystem resilience (Santamour,1990; Kendal et al., 2014). </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Biodiversity-friendly cities should also have a high proportion of native trees because these are known foraging resources for native animals, such as birds (Paker et al., 2014; Narango et al., 2018; Wood &amp; Esaian, 2020), insects (Southwood, 1961; Helden et al., 2012) and bees (Threlfall et al., 2015). In Canberra, streets with more native eucalyptus trees had significantly higher bird species richness (Ikinmet al., 2013). Similarly, other studies conducted in USA and Azores islands found that native trees supported significantly greater abundance, diversity, biomass of butterflies and birds than non-native trees (Burghardt et al., 2009; Burghardt et al., 2010; Heleno et al., 2009).</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Figure 18</w:t>
      </w:r>
    </w:p>
    <w:p w:rsidR="00000000" w:rsidDel="00000000" w:rsidP="00000000" w:rsidRDefault="00000000" w:rsidRPr="00000000" w14:paraId="0000015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-857249</wp:posOffset>
            </wp:positionH>
            <wp:positionV relativeFrom="paragraph">
              <wp:posOffset>200025</wp:posOffset>
            </wp:positionV>
            <wp:extent cx="7629525" cy="6650125"/>
            <wp:effectExtent b="0" l="0" r="0" t="0"/>
            <wp:wrapSquare wrapText="bothSides" distB="114300" distT="114300" distL="114300" distR="114300"/>
            <wp:docPr id="23"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7629525" cy="6650125"/>
                    </a:xfrm>
                    <a:prstGeom prst="rect"/>
                    <a:ln/>
                  </pic:spPr>
                </pic:pic>
              </a:graphicData>
            </a:graphic>
          </wp:anchor>
        </w:drawing>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Figure 19</w:t>
      </w:r>
    </w:p>
    <w:p w:rsidR="00000000" w:rsidDel="00000000" w:rsidP="00000000" w:rsidRDefault="00000000" w:rsidRPr="00000000" w14:paraId="0000016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-857249</wp:posOffset>
            </wp:positionH>
            <wp:positionV relativeFrom="paragraph">
              <wp:posOffset>200025</wp:posOffset>
            </wp:positionV>
            <wp:extent cx="7629525" cy="6563949"/>
            <wp:effectExtent b="0" l="0" r="0" t="0"/>
            <wp:wrapSquare wrapText="bothSides" distB="114300" distT="114300" distL="114300" distR="114300"/>
            <wp:docPr id="28"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7629525" cy="6563949"/>
                    </a:xfrm>
                    <a:prstGeom prst="rect"/>
                    <a:ln/>
                  </pic:spPr>
                </pic:pic>
              </a:graphicData>
            </a:graphic>
          </wp:anchor>
        </w:drawing>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pStyle w:val="Heading1"/>
        <w:jc w:val="center"/>
        <w:rPr/>
      </w:pPr>
      <w:bookmarkStart w:colFirst="0" w:colLast="0" w:name="_qp3cxho55orj" w:id="7"/>
      <w:bookmarkEnd w:id="7"/>
      <w:r w:rsidDel="00000000" w:rsidR="00000000" w:rsidRPr="00000000">
        <w:rPr>
          <w:rtl w:val="0"/>
        </w:rPr>
        <w:t xml:space="preserve">MIXED DIVERSITY SCATTER PLOTS</w:t>
      </w:r>
    </w:p>
    <w:p w:rsidR="00000000" w:rsidDel="00000000" w:rsidP="00000000" w:rsidRDefault="00000000" w:rsidRPr="00000000" w14:paraId="00000169">
      <w:pPr>
        <w:jc w:val="cente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Figure 20</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5943600" cy="5003800"/>
            <wp:effectExtent b="0" l="0" r="0" t="0"/>
            <wp:docPr id="11"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Figure 21</w:t>
      </w:r>
    </w:p>
    <w:p w:rsidR="00000000" w:rsidDel="00000000" w:rsidP="00000000" w:rsidRDefault="00000000" w:rsidRPr="00000000" w14:paraId="0000017E">
      <w:pPr>
        <w:rPr/>
      </w:pPr>
      <w:r w:rsidDel="00000000" w:rsidR="00000000" w:rsidRPr="00000000">
        <w:rPr/>
        <w:drawing>
          <wp:inline distB="114300" distT="114300" distL="114300" distR="114300">
            <wp:extent cx="5943600" cy="4978400"/>
            <wp:effectExtent b="0" l="0" r="0" t="0"/>
            <wp:docPr id="9"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Figure 22</w:t>
      </w:r>
    </w:p>
    <w:p w:rsidR="00000000" w:rsidDel="00000000" w:rsidP="00000000" w:rsidRDefault="00000000" w:rsidRPr="00000000" w14:paraId="0000018D">
      <w:pPr>
        <w:rPr/>
      </w:pPr>
      <w:r w:rsidDel="00000000" w:rsidR="00000000" w:rsidRPr="00000000">
        <w:rPr/>
        <w:drawing>
          <wp:inline distB="114300" distT="114300" distL="114300" distR="114300">
            <wp:extent cx="5943600" cy="4978400"/>
            <wp:effectExtent b="0" l="0" r="0" t="0"/>
            <wp:docPr id="7"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Figure 23</w:t>
      </w:r>
    </w:p>
    <w:p w:rsidR="00000000" w:rsidDel="00000000" w:rsidP="00000000" w:rsidRDefault="00000000" w:rsidRPr="00000000" w14:paraId="0000019F">
      <w:pPr>
        <w:rPr/>
      </w:pPr>
      <w:r w:rsidDel="00000000" w:rsidR="00000000" w:rsidRPr="00000000">
        <w:rPr/>
        <w:drawing>
          <wp:inline distB="114300" distT="114300" distL="114300" distR="114300">
            <wp:extent cx="5943600" cy="4978400"/>
            <wp:effectExtent b="0" l="0" r="0" t="0"/>
            <wp:docPr id="30"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Figure 24</w:t>
      </w:r>
    </w:p>
    <w:p w:rsidR="00000000" w:rsidDel="00000000" w:rsidP="00000000" w:rsidRDefault="00000000" w:rsidRPr="00000000" w14:paraId="000001B1">
      <w:pPr>
        <w:rPr/>
      </w:pPr>
      <w:r w:rsidDel="00000000" w:rsidR="00000000" w:rsidRPr="00000000">
        <w:rPr/>
        <w:drawing>
          <wp:inline distB="114300" distT="114300" distL="114300" distR="114300">
            <wp:extent cx="5943600" cy="4978400"/>
            <wp:effectExtent b="0" l="0" r="0" t="0"/>
            <wp:docPr id="10"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Figure 25</w:t>
      </w:r>
    </w:p>
    <w:p w:rsidR="00000000" w:rsidDel="00000000" w:rsidP="00000000" w:rsidRDefault="00000000" w:rsidRPr="00000000" w14:paraId="000001C4">
      <w:pPr>
        <w:rPr/>
      </w:pPr>
      <w:r w:rsidDel="00000000" w:rsidR="00000000" w:rsidRPr="00000000">
        <w:rPr/>
        <w:drawing>
          <wp:inline distB="114300" distT="114300" distL="114300" distR="114300">
            <wp:extent cx="5943600" cy="5003800"/>
            <wp:effectExtent b="0" l="0" r="0" t="0"/>
            <wp:docPr id="17"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2"/>
        <w:rPr/>
      </w:pPr>
      <w:bookmarkStart w:colFirst="0" w:colLast="0" w:name="_idegt0w1hld5" w:id="8"/>
      <w:bookmarkEnd w:id="8"/>
      <w:r w:rsidDel="00000000" w:rsidR="00000000" w:rsidRPr="00000000">
        <w:rPr>
          <w:rtl w:val="0"/>
        </w:rPr>
      </w:r>
    </w:p>
    <w:p w:rsidR="00000000" w:rsidDel="00000000" w:rsidP="00000000" w:rsidRDefault="00000000" w:rsidRPr="00000000" w14:paraId="000001D0">
      <w:pPr>
        <w:pStyle w:val="Heading2"/>
        <w:jc w:val="center"/>
        <w:rPr/>
      </w:pPr>
      <w:bookmarkStart w:colFirst="0" w:colLast="0" w:name="_fjttv0h9g4zw" w:id="9"/>
      <w:bookmarkEnd w:id="9"/>
      <w:r w:rsidDel="00000000" w:rsidR="00000000" w:rsidRPr="00000000">
        <w:rPr>
          <w:rtl w:val="0"/>
        </w:rPr>
        <w:t xml:space="preserve">BIRDS BY TREES BY POPULATION BINS</w:t>
      </w:r>
    </w:p>
    <w:p w:rsidR="00000000" w:rsidDel="00000000" w:rsidP="00000000" w:rsidRDefault="00000000" w:rsidRPr="00000000" w14:paraId="000001D1">
      <w:pPr>
        <w:jc w:val="cente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Figure 26</w:t>
      </w:r>
    </w:p>
    <w:p w:rsidR="00000000" w:rsidDel="00000000" w:rsidP="00000000" w:rsidRDefault="00000000" w:rsidRPr="00000000" w14:paraId="000001D3">
      <w:pPr>
        <w:rPr/>
      </w:pPr>
      <w:r w:rsidDel="00000000" w:rsidR="00000000" w:rsidRPr="00000000">
        <w:rPr/>
        <w:drawing>
          <wp:inline distB="114300" distT="114300" distL="114300" distR="114300">
            <wp:extent cx="5943600" cy="4927600"/>
            <wp:effectExtent b="0" l="0" r="0" t="0"/>
            <wp:docPr id="18"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Figure 27</w:t>
      </w:r>
    </w:p>
    <w:p w:rsidR="00000000" w:rsidDel="00000000" w:rsidP="00000000" w:rsidRDefault="00000000" w:rsidRPr="00000000" w14:paraId="000001E4">
      <w:pPr>
        <w:jc w:val="center"/>
        <w:rPr/>
      </w:pPr>
      <w:r w:rsidDel="00000000" w:rsidR="00000000" w:rsidRPr="00000000">
        <w:rPr/>
        <w:drawing>
          <wp:inline distB="114300" distT="114300" distL="114300" distR="114300">
            <wp:extent cx="5943600" cy="4927600"/>
            <wp:effectExtent b="0" l="0" r="0" t="0"/>
            <wp:docPr id="12"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jc w:val="center"/>
        <w:rPr/>
      </w:pPr>
      <w:r w:rsidDel="00000000" w:rsidR="00000000" w:rsidRPr="00000000">
        <w:rPr>
          <w:rtl w:val="0"/>
        </w:rPr>
      </w:r>
    </w:p>
    <w:p w:rsidR="00000000" w:rsidDel="00000000" w:rsidP="00000000" w:rsidRDefault="00000000" w:rsidRPr="00000000" w14:paraId="000001E6">
      <w:pPr>
        <w:jc w:val="center"/>
        <w:rPr/>
      </w:pPr>
      <w:r w:rsidDel="00000000" w:rsidR="00000000" w:rsidRPr="00000000">
        <w:rPr>
          <w:rtl w:val="0"/>
        </w:rPr>
      </w:r>
    </w:p>
    <w:p w:rsidR="00000000" w:rsidDel="00000000" w:rsidP="00000000" w:rsidRDefault="00000000" w:rsidRPr="00000000" w14:paraId="000001E7">
      <w:pPr>
        <w:jc w:val="center"/>
        <w:rPr/>
      </w:pPr>
      <w:r w:rsidDel="00000000" w:rsidR="00000000" w:rsidRPr="00000000">
        <w:rPr>
          <w:rtl w:val="0"/>
        </w:rPr>
      </w:r>
    </w:p>
    <w:p w:rsidR="00000000" w:rsidDel="00000000" w:rsidP="00000000" w:rsidRDefault="00000000" w:rsidRPr="00000000" w14:paraId="000001E8">
      <w:pPr>
        <w:jc w:val="center"/>
        <w:rPr/>
      </w:pPr>
      <w:r w:rsidDel="00000000" w:rsidR="00000000" w:rsidRPr="00000000">
        <w:rPr>
          <w:rtl w:val="0"/>
        </w:rPr>
      </w:r>
    </w:p>
    <w:p w:rsidR="00000000" w:rsidDel="00000000" w:rsidP="00000000" w:rsidRDefault="00000000" w:rsidRPr="00000000" w14:paraId="000001E9">
      <w:pPr>
        <w:jc w:val="center"/>
        <w:rPr/>
      </w:pPr>
      <w:r w:rsidDel="00000000" w:rsidR="00000000" w:rsidRPr="00000000">
        <w:rPr>
          <w:rtl w:val="0"/>
        </w:rPr>
      </w:r>
    </w:p>
    <w:p w:rsidR="00000000" w:rsidDel="00000000" w:rsidP="00000000" w:rsidRDefault="00000000" w:rsidRPr="00000000" w14:paraId="000001EA">
      <w:pPr>
        <w:jc w:val="center"/>
        <w:rPr/>
      </w:pPr>
      <w:r w:rsidDel="00000000" w:rsidR="00000000" w:rsidRPr="00000000">
        <w:rPr>
          <w:rtl w:val="0"/>
        </w:rPr>
      </w:r>
    </w:p>
    <w:p w:rsidR="00000000" w:rsidDel="00000000" w:rsidP="00000000" w:rsidRDefault="00000000" w:rsidRPr="00000000" w14:paraId="000001EB">
      <w:pPr>
        <w:jc w:val="center"/>
        <w:rPr/>
      </w:pPr>
      <w:r w:rsidDel="00000000" w:rsidR="00000000" w:rsidRPr="00000000">
        <w:rPr>
          <w:rtl w:val="0"/>
        </w:rPr>
      </w:r>
    </w:p>
    <w:p w:rsidR="00000000" w:rsidDel="00000000" w:rsidP="00000000" w:rsidRDefault="00000000" w:rsidRPr="00000000" w14:paraId="000001EC">
      <w:pPr>
        <w:jc w:val="center"/>
        <w:rPr/>
      </w:pPr>
      <w:r w:rsidDel="00000000" w:rsidR="00000000" w:rsidRPr="00000000">
        <w:rPr>
          <w:rtl w:val="0"/>
        </w:rPr>
      </w:r>
    </w:p>
    <w:p w:rsidR="00000000" w:rsidDel="00000000" w:rsidP="00000000" w:rsidRDefault="00000000" w:rsidRPr="00000000" w14:paraId="000001ED">
      <w:pPr>
        <w:jc w:val="center"/>
        <w:rPr/>
      </w:pPr>
      <w:r w:rsidDel="00000000" w:rsidR="00000000" w:rsidRPr="00000000">
        <w:rPr>
          <w:rtl w:val="0"/>
        </w:rPr>
      </w:r>
    </w:p>
    <w:p w:rsidR="00000000" w:rsidDel="00000000" w:rsidP="00000000" w:rsidRDefault="00000000" w:rsidRPr="00000000" w14:paraId="000001EE">
      <w:pPr>
        <w:jc w:val="center"/>
        <w:rPr/>
      </w:pPr>
      <w:r w:rsidDel="00000000" w:rsidR="00000000" w:rsidRPr="00000000">
        <w:rPr>
          <w:rtl w:val="0"/>
        </w:rPr>
      </w:r>
    </w:p>
    <w:p w:rsidR="00000000" w:rsidDel="00000000" w:rsidP="00000000" w:rsidRDefault="00000000" w:rsidRPr="00000000" w14:paraId="000001EF">
      <w:pPr>
        <w:jc w:val="center"/>
        <w:rPr/>
      </w:pPr>
      <w:r w:rsidDel="00000000" w:rsidR="00000000" w:rsidRPr="00000000">
        <w:rPr>
          <w:rtl w:val="0"/>
        </w:rPr>
      </w:r>
    </w:p>
    <w:p w:rsidR="00000000" w:rsidDel="00000000" w:rsidP="00000000" w:rsidRDefault="00000000" w:rsidRPr="00000000" w14:paraId="000001F0">
      <w:pPr>
        <w:jc w:val="center"/>
        <w:rPr/>
      </w:pPr>
      <w:r w:rsidDel="00000000" w:rsidR="00000000" w:rsidRPr="00000000">
        <w:rPr>
          <w:rtl w:val="0"/>
        </w:rPr>
      </w:r>
    </w:p>
    <w:p w:rsidR="00000000" w:rsidDel="00000000" w:rsidP="00000000" w:rsidRDefault="00000000" w:rsidRPr="00000000" w14:paraId="000001F1">
      <w:pPr>
        <w:jc w:val="center"/>
        <w:rPr/>
      </w:pPr>
      <w:r w:rsidDel="00000000" w:rsidR="00000000" w:rsidRPr="00000000">
        <w:rPr>
          <w:rtl w:val="0"/>
        </w:rPr>
      </w:r>
    </w:p>
    <w:p w:rsidR="00000000" w:rsidDel="00000000" w:rsidP="00000000" w:rsidRDefault="00000000" w:rsidRPr="00000000" w14:paraId="000001F2">
      <w:pPr>
        <w:jc w:val="center"/>
        <w:rPr/>
      </w:pPr>
      <w:r w:rsidDel="00000000" w:rsidR="00000000" w:rsidRPr="00000000">
        <w:rPr>
          <w:rtl w:val="0"/>
        </w:rPr>
      </w:r>
    </w:p>
    <w:p w:rsidR="00000000" w:rsidDel="00000000" w:rsidP="00000000" w:rsidRDefault="00000000" w:rsidRPr="00000000" w14:paraId="000001F3">
      <w:pPr>
        <w:jc w:val="cente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Figure 28</w:t>
      </w:r>
    </w:p>
    <w:p w:rsidR="00000000" w:rsidDel="00000000" w:rsidP="00000000" w:rsidRDefault="00000000" w:rsidRPr="00000000" w14:paraId="000001F5">
      <w:pPr>
        <w:jc w:val="center"/>
        <w:rPr/>
      </w:pPr>
      <w:r w:rsidDel="00000000" w:rsidR="00000000" w:rsidRPr="00000000">
        <w:rPr/>
        <w:drawing>
          <wp:inline distB="114300" distT="114300" distL="114300" distR="114300">
            <wp:extent cx="5943600" cy="4902200"/>
            <wp:effectExtent b="0" l="0" r="0" t="0"/>
            <wp:docPr id="31"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5943600" cy="49022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right"/>
      <w:pPr>
        <w:ind w:left="1440" w:hanging="360"/>
      </w:pPr>
      <w:rPr>
        <w:rFonts w:ascii="Calibri" w:cs="Calibri" w:eastAsia="Calibri" w:hAnsi="Calibri"/>
        <w:b w:val="0"/>
        <w:i w:val="0"/>
        <w:smallCaps w:val="0"/>
        <w:strike w:val="0"/>
        <w:color w:val="233a44"/>
        <w:sz w:val="26"/>
        <w:szCs w:val="26"/>
        <w:u w:val="none"/>
        <w:shd w:fill="auto" w:val="clear"/>
        <w:vertAlign w:val="baseline"/>
      </w:rPr>
    </w:lvl>
    <w:lvl w:ilvl="1">
      <w:start w:val="1"/>
      <w:numFmt w:val="bullet"/>
      <w:lvlText w:val="○"/>
      <w:lvlJc w:val="right"/>
      <w:pPr>
        <w:ind w:left="2160" w:hanging="360"/>
      </w:pPr>
      <w:rPr>
        <w:rFonts w:ascii="Calibri" w:cs="Calibri" w:eastAsia="Calibri" w:hAnsi="Calibri"/>
        <w:b w:val="0"/>
        <w:i w:val="0"/>
        <w:smallCaps w:val="0"/>
        <w:strike w:val="0"/>
        <w:color w:val="233a44"/>
        <w:sz w:val="22"/>
        <w:szCs w:val="22"/>
        <w:u w:val="none"/>
        <w:shd w:fill="auto" w:val="clear"/>
        <w:vertAlign w:val="baseline"/>
      </w:rPr>
    </w:lvl>
    <w:lvl w:ilvl="2">
      <w:start w:val="1"/>
      <w:numFmt w:val="bullet"/>
      <w:lvlText w:val="■"/>
      <w:lvlJc w:val="right"/>
      <w:pPr>
        <w:ind w:left="2880" w:hanging="360"/>
      </w:pPr>
      <w:rPr>
        <w:rFonts w:ascii="Calibri" w:cs="Calibri" w:eastAsia="Calibri" w:hAnsi="Calibri"/>
        <w:b w:val="0"/>
        <w:i w:val="0"/>
        <w:smallCaps w:val="0"/>
        <w:strike w:val="0"/>
        <w:color w:val="233a44"/>
        <w:sz w:val="22"/>
        <w:szCs w:val="22"/>
        <w:u w:val="none"/>
        <w:shd w:fill="auto" w:val="clear"/>
        <w:vertAlign w:val="baseline"/>
      </w:rPr>
    </w:lvl>
    <w:lvl w:ilvl="3">
      <w:start w:val="1"/>
      <w:numFmt w:val="bullet"/>
      <w:lvlText w:val="●"/>
      <w:lvlJc w:val="right"/>
      <w:pPr>
        <w:ind w:left="3600" w:hanging="360"/>
      </w:pPr>
      <w:rPr>
        <w:rFonts w:ascii="Calibri" w:cs="Calibri" w:eastAsia="Calibri" w:hAnsi="Calibri"/>
        <w:b w:val="0"/>
        <w:i w:val="0"/>
        <w:smallCaps w:val="0"/>
        <w:strike w:val="0"/>
        <w:color w:val="233a44"/>
        <w:sz w:val="22"/>
        <w:szCs w:val="22"/>
        <w:u w:val="none"/>
        <w:shd w:fill="auto" w:val="clear"/>
        <w:vertAlign w:val="baseline"/>
      </w:rPr>
    </w:lvl>
    <w:lvl w:ilvl="4">
      <w:start w:val="1"/>
      <w:numFmt w:val="bullet"/>
      <w:lvlText w:val="○"/>
      <w:lvlJc w:val="right"/>
      <w:pPr>
        <w:ind w:left="4320" w:hanging="360"/>
      </w:pPr>
      <w:rPr>
        <w:rFonts w:ascii="Calibri" w:cs="Calibri" w:eastAsia="Calibri" w:hAnsi="Calibri"/>
        <w:b w:val="0"/>
        <w:i w:val="0"/>
        <w:smallCaps w:val="0"/>
        <w:strike w:val="0"/>
        <w:color w:val="233a44"/>
        <w:sz w:val="22"/>
        <w:szCs w:val="22"/>
        <w:u w:val="none"/>
        <w:shd w:fill="auto" w:val="clear"/>
        <w:vertAlign w:val="baseline"/>
      </w:rPr>
    </w:lvl>
    <w:lvl w:ilvl="5">
      <w:start w:val="1"/>
      <w:numFmt w:val="bullet"/>
      <w:lvlText w:val="■"/>
      <w:lvlJc w:val="right"/>
      <w:pPr>
        <w:ind w:left="5040" w:hanging="360"/>
      </w:pPr>
      <w:rPr>
        <w:rFonts w:ascii="Calibri" w:cs="Calibri" w:eastAsia="Calibri" w:hAnsi="Calibri"/>
        <w:b w:val="0"/>
        <w:i w:val="0"/>
        <w:smallCaps w:val="0"/>
        <w:strike w:val="0"/>
        <w:color w:val="233a44"/>
        <w:sz w:val="22"/>
        <w:szCs w:val="22"/>
        <w:u w:val="none"/>
        <w:shd w:fill="auto" w:val="clear"/>
        <w:vertAlign w:val="baseline"/>
      </w:rPr>
    </w:lvl>
    <w:lvl w:ilvl="6">
      <w:start w:val="1"/>
      <w:numFmt w:val="bullet"/>
      <w:lvlText w:val="●"/>
      <w:lvlJc w:val="right"/>
      <w:pPr>
        <w:ind w:left="5760" w:hanging="360"/>
      </w:pPr>
      <w:rPr>
        <w:rFonts w:ascii="Calibri" w:cs="Calibri" w:eastAsia="Calibri" w:hAnsi="Calibri"/>
        <w:b w:val="0"/>
        <w:i w:val="0"/>
        <w:smallCaps w:val="0"/>
        <w:strike w:val="0"/>
        <w:color w:val="233a44"/>
        <w:sz w:val="22"/>
        <w:szCs w:val="22"/>
        <w:u w:val="none"/>
        <w:shd w:fill="auto" w:val="clear"/>
        <w:vertAlign w:val="baseline"/>
      </w:rPr>
    </w:lvl>
    <w:lvl w:ilvl="7">
      <w:start w:val="1"/>
      <w:numFmt w:val="bullet"/>
      <w:lvlText w:val="○"/>
      <w:lvlJc w:val="right"/>
      <w:pPr>
        <w:ind w:left="6480" w:hanging="360"/>
      </w:pPr>
      <w:rPr>
        <w:rFonts w:ascii="Calibri" w:cs="Calibri" w:eastAsia="Calibri" w:hAnsi="Calibri"/>
        <w:b w:val="0"/>
        <w:i w:val="0"/>
        <w:smallCaps w:val="0"/>
        <w:strike w:val="0"/>
        <w:color w:val="233a44"/>
        <w:sz w:val="22"/>
        <w:szCs w:val="22"/>
        <w:u w:val="none"/>
        <w:shd w:fill="auto" w:val="clear"/>
        <w:vertAlign w:val="baseline"/>
      </w:rPr>
    </w:lvl>
    <w:lvl w:ilvl="8">
      <w:start w:val="1"/>
      <w:numFmt w:val="bullet"/>
      <w:lvlText w:val="■"/>
      <w:lvlJc w:val="right"/>
      <w:pPr>
        <w:ind w:left="7200" w:hanging="360"/>
      </w:pPr>
      <w:rPr>
        <w:rFonts w:ascii="Calibri" w:cs="Calibri" w:eastAsia="Calibri" w:hAnsi="Calibri"/>
        <w:b w:val="0"/>
        <w:i w:val="0"/>
        <w:smallCaps w:val="0"/>
        <w:strike w:val="0"/>
        <w:color w:val="233a44"/>
        <w:sz w:val="22"/>
        <w:szCs w:val="22"/>
        <w:u w:val="none"/>
        <w:shd w:fill="auto" w:val="clea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20" Type="http://schemas.openxmlformats.org/officeDocument/2006/relationships/image" Target="media/image22.png"/><Relationship Id="rId42" Type="http://schemas.openxmlformats.org/officeDocument/2006/relationships/image" Target="media/image30.png"/><Relationship Id="rId41" Type="http://schemas.openxmlformats.org/officeDocument/2006/relationships/image" Target="media/image10.png"/><Relationship Id="rId22" Type="http://schemas.openxmlformats.org/officeDocument/2006/relationships/image" Target="media/image21.png"/><Relationship Id="rId21" Type="http://schemas.openxmlformats.org/officeDocument/2006/relationships/image" Target="media/image14.png"/><Relationship Id="rId24" Type="http://schemas.openxmlformats.org/officeDocument/2006/relationships/image" Target="media/image19.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iodiversityinformatics.amnh.org/open_source/maxent/" TargetMode="External"/><Relationship Id="rId26" Type="http://schemas.openxmlformats.org/officeDocument/2006/relationships/image" Target="media/image7.png"/><Relationship Id="rId25" Type="http://schemas.openxmlformats.org/officeDocument/2006/relationships/image" Target="media/image27.png"/><Relationship Id="rId28" Type="http://schemas.openxmlformats.org/officeDocument/2006/relationships/image" Target="media/image20.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hyperlink" Target="https://cornelllabofornithology.github.io/ebird-best-practices/encounter.html" TargetMode="External"/><Relationship Id="rId29" Type="http://schemas.openxmlformats.org/officeDocument/2006/relationships/image" Target="media/image25.png"/><Relationship Id="rId7" Type="http://schemas.openxmlformats.org/officeDocument/2006/relationships/hyperlink" Target="https://pdfs.semanticscholar.org/5077/aa261f1ba0242cbd82a87b1c0898a30f11d3.pdf" TargetMode="External"/><Relationship Id="rId8" Type="http://schemas.openxmlformats.org/officeDocument/2006/relationships/hyperlink" Target="https://www.fs.usda.gov/detail/r5/communityforests/?cid=fseprd647385" TargetMode="External"/><Relationship Id="rId31" Type="http://schemas.openxmlformats.org/officeDocument/2006/relationships/hyperlink" Target="https://besjournals.onlinelibrary.wiley.com/doi/10.1111/1365-2745.13598" TargetMode="External"/><Relationship Id="rId30" Type="http://schemas.openxmlformats.org/officeDocument/2006/relationships/image" Target="media/image23.png"/><Relationship Id="rId11" Type="http://schemas.openxmlformats.org/officeDocument/2006/relationships/image" Target="media/image11.png"/><Relationship Id="rId33" Type="http://schemas.openxmlformats.org/officeDocument/2006/relationships/image" Target="media/image29.png"/><Relationship Id="rId10" Type="http://schemas.openxmlformats.org/officeDocument/2006/relationships/hyperlink" Target="https://www.differencebetween.com/what-is-the-difference-between-alpha-beta-and-gamma-diversity/#:~:text=Alpha%20diversity%20describes%20the%20species,is%20a%20large%20scale%20measure" TargetMode="External"/><Relationship Id="rId32" Type="http://schemas.openxmlformats.org/officeDocument/2006/relationships/image" Target="media/image24.png"/><Relationship Id="rId13" Type="http://schemas.openxmlformats.org/officeDocument/2006/relationships/image" Target="media/image1.png"/><Relationship Id="rId35" Type="http://schemas.openxmlformats.org/officeDocument/2006/relationships/image" Target="media/image13.png"/><Relationship Id="rId12" Type="http://schemas.openxmlformats.org/officeDocument/2006/relationships/image" Target="media/image18.png"/><Relationship Id="rId34" Type="http://schemas.openxmlformats.org/officeDocument/2006/relationships/image" Target="media/image3.png"/><Relationship Id="rId15" Type="http://schemas.openxmlformats.org/officeDocument/2006/relationships/image" Target="media/image17.png"/><Relationship Id="rId37" Type="http://schemas.openxmlformats.org/officeDocument/2006/relationships/image" Target="media/image31.png"/><Relationship Id="rId14" Type="http://schemas.openxmlformats.org/officeDocument/2006/relationships/image" Target="media/image8.png"/><Relationship Id="rId36" Type="http://schemas.openxmlformats.org/officeDocument/2006/relationships/image" Target="media/image12.png"/><Relationship Id="rId17" Type="http://schemas.openxmlformats.org/officeDocument/2006/relationships/image" Target="media/image4.png"/><Relationship Id="rId39" Type="http://schemas.openxmlformats.org/officeDocument/2006/relationships/image" Target="media/image6.png"/><Relationship Id="rId16" Type="http://schemas.openxmlformats.org/officeDocument/2006/relationships/image" Target="media/image28.png"/><Relationship Id="rId38" Type="http://schemas.openxmlformats.org/officeDocument/2006/relationships/image" Target="media/image5.png"/><Relationship Id="rId19" Type="http://schemas.openxmlformats.org/officeDocument/2006/relationships/image" Target="media/image2.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